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13D598" w14:textId="77777777" w:rsidR="008774C0" w:rsidRDefault="002D7795">
      <w:pPr>
        <w:pStyle w:val="ae"/>
        <w:widowControl/>
        <w:adjustRightInd w:val="0"/>
        <w:snapToGrid w:val="0"/>
        <w:spacing w:afterLines="50" w:after="156"/>
        <w:jc w:val="center"/>
        <w:rPr>
          <w:rFonts w:ascii="宋体" w:eastAsia="宋体" w:hAnsi="宋体" w:cs="宋体"/>
        </w:rPr>
      </w:pPr>
      <w:r>
        <w:rPr>
          <w:rStyle w:val="af"/>
          <w:rFonts w:ascii="宋体" w:eastAsia="宋体" w:hAnsi="宋体" w:cs="宋体" w:hint="eastAsia"/>
        </w:rPr>
        <w:t>中原农业保险股份有限公司</w:t>
      </w:r>
    </w:p>
    <w:p w14:paraId="53F60A39" w14:textId="77777777" w:rsidR="008774C0" w:rsidRDefault="002D7795">
      <w:pPr>
        <w:pStyle w:val="ae"/>
        <w:widowControl/>
        <w:adjustRightInd w:val="0"/>
        <w:snapToGrid w:val="0"/>
        <w:spacing w:afterLines="50" w:after="156"/>
        <w:jc w:val="center"/>
        <w:rPr>
          <w:rStyle w:val="af"/>
          <w:rFonts w:ascii="宋体" w:eastAsia="宋体" w:hAnsi="宋体" w:cs="宋体"/>
        </w:rPr>
      </w:pPr>
      <w:r>
        <w:rPr>
          <w:rStyle w:val="af"/>
          <w:rFonts w:ascii="宋体" w:eastAsia="宋体" w:hAnsi="宋体" w:cs="宋体" w:hint="eastAsia"/>
        </w:rPr>
        <w:t>恶性肿瘤医疗保险条款</w:t>
      </w:r>
    </w:p>
    <w:p w14:paraId="20F31D07" w14:textId="77777777" w:rsidR="008774C0" w:rsidRDefault="002D7795">
      <w:pPr>
        <w:pStyle w:val="ae"/>
        <w:widowControl/>
        <w:adjustRightInd w:val="0"/>
        <w:snapToGrid w:val="0"/>
        <w:spacing w:afterLines="50" w:after="156"/>
        <w:jc w:val="center"/>
        <w:rPr>
          <w:rStyle w:val="af"/>
          <w:rFonts w:ascii="宋体" w:eastAsia="宋体" w:hAnsi="宋体" w:cs="宋体"/>
          <w:sz w:val="21"/>
          <w:szCs w:val="21"/>
        </w:rPr>
      </w:pPr>
      <w:r>
        <w:rPr>
          <w:rStyle w:val="af"/>
          <w:rFonts w:ascii="宋体" w:eastAsia="宋体" w:hAnsi="宋体" w:cs="宋体" w:hint="eastAsia"/>
          <w:sz w:val="21"/>
          <w:szCs w:val="21"/>
        </w:rPr>
        <w:t>注册号：</w:t>
      </w:r>
      <w:r>
        <w:rPr>
          <w:rStyle w:val="af"/>
          <w:rFonts w:ascii="宋体" w:eastAsia="宋体" w:hAnsi="宋体" w:cs="宋体" w:hint="eastAsia"/>
          <w:sz w:val="21"/>
          <w:szCs w:val="21"/>
        </w:rPr>
        <w:t>C00019532512020022103091</w:t>
      </w:r>
    </w:p>
    <w:p w14:paraId="29AD53BC"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总则</w:t>
      </w:r>
    </w:p>
    <w:p w14:paraId="797223FE"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第一条</w:t>
      </w:r>
      <w:r>
        <w:rPr>
          <w:rFonts w:ascii="宋体" w:eastAsia="宋体" w:hAnsi="宋体" w:cs="宋体" w:hint="eastAsia"/>
          <w:sz w:val="21"/>
          <w:szCs w:val="21"/>
        </w:rPr>
        <w:t xml:space="preserve">  </w:t>
      </w:r>
      <w:r>
        <w:rPr>
          <w:rFonts w:ascii="宋体" w:eastAsia="宋体" w:hAnsi="宋体" w:cs="宋体" w:hint="eastAsia"/>
          <w:sz w:val="21"/>
          <w:szCs w:val="21"/>
        </w:rPr>
        <w:t>本保险合同由保险条款、投保单、保险单、保险凭证以及批单等组成。凡涉及本保险合同的约定，均应采用书面形式。</w:t>
      </w:r>
    </w:p>
    <w:p w14:paraId="2ADBB92B"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第二条</w:t>
      </w:r>
      <w:r>
        <w:rPr>
          <w:rFonts w:ascii="宋体" w:eastAsia="宋体" w:hAnsi="宋体" w:cs="宋体" w:hint="eastAsia"/>
          <w:sz w:val="21"/>
          <w:szCs w:val="21"/>
        </w:rPr>
        <w:t xml:space="preserve">  </w:t>
      </w:r>
      <w:r>
        <w:rPr>
          <w:rFonts w:ascii="宋体" w:eastAsia="宋体" w:hAnsi="宋体" w:cs="宋体" w:hint="eastAsia"/>
          <w:sz w:val="21"/>
          <w:szCs w:val="21"/>
        </w:rPr>
        <w:t>凡年满十八周岁，具有完全民事行为能力的被保险人本人或对被保险人有保险利益的其他人均可作为本保险合同的投保人。</w:t>
      </w:r>
    </w:p>
    <w:p w14:paraId="4A5B5DB1" w14:textId="77777777" w:rsidR="008774C0" w:rsidRDefault="002D7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Lines="50" w:after="156"/>
        <w:ind w:firstLineChars="201" w:firstLine="424"/>
        <w:rPr>
          <w:rFonts w:ascii="宋体" w:eastAsia="宋体" w:hAnsi="宋体" w:cs="宋体"/>
          <w:szCs w:val="21"/>
        </w:rPr>
      </w:pPr>
      <w:r>
        <w:rPr>
          <w:rStyle w:val="af"/>
          <w:rFonts w:ascii="宋体" w:eastAsia="宋体" w:hAnsi="宋体" w:cs="宋体" w:hint="eastAsia"/>
          <w:szCs w:val="21"/>
        </w:rPr>
        <w:t>第三条</w:t>
      </w:r>
      <w:r>
        <w:rPr>
          <w:rStyle w:val="af"/>
          <w:rFonts w:ascii="宋体" w:eastAsia="宋体" w:hAnsi="宋体" w:cs="宋体" w:hint="eastAsia"/>
          <w:szCs w:val="21"/>
        </w:rPr>
        <w:t xml:space="preserve"> </w:t>
      </w:r>
      <w:r>
        <w:rPr>
          <w:rFonts w:ascii="宋体" w:eastAsia="宋体" w:hAnsi="宋体" w:cs="宋体" w:hint="eastAsia"/>
          <w:kern w:val="0"/>
          <w:szCs w:val="21"/>
        </w:rPr>
        <w:t xml:space="preserve"> </w:t>
      </w:r>
      <w:r>
        <w:rPr>
          <w:rFonts w:ascii="宋体" w:eastAsia="宋体" w:hAnsi="宋体" w:cs="宋体" w:hint="eastAsia"/>
          <w:kern w:val="0"/>
          <w:szCs w:val="21"/>
        </w:rPr>
        <w:t>凡出生满</w:t>
      </w:r>
      <w:r>
        <w:rPr>
          <w:rFonts w:ascii="宋体" w:eastAsia="宋体" w:hAnsi="宋体" w:cs="宋体" w:hint="eastAsia"/>
          <w:kern w:val="0"/>
          <w:szCs w:val="21"/>
        </w:rPr>
        <w:t>30</w:t>
      </w:r>
      <w:r>
        <w:rPr>
          <w:rFonts w:ascii="宋体" w:eastAsia="宋体" w:hAnsi="宋体" w:cs="宋体" w:hint="eastAsia"/>
          <w:kern w:val="0"/>
          <w:szCs w:val="21"/>
        </w:rPr>
        <w:t>天至</w:t>
      </w:r>
      <w:r>
        <w:rPr>
          <w:rFonts w:ascii="宋体" w:eastAsia="宋体" w:hAnsi="宋体" w:cs="宋体" w:hint="eastAsia"/>
          <w:kern w:val="0"/>
          <w:szCs w:val="21"/>
        </w:rPr>
        <w:t>80</w:t>
      </w:r>
      <w:r>
        <w:rPr>
          <w:rFonts w:ascii="宋体" w:eastAsia="宋体" w:hAnsi="宋体" w:cs="宋体" w:hint="eastAsia"/>
          <w:kern w:val="0"/>
          <w:szCs w:val="21"/>
        </w:rPr>
        <w:t>周岁，身体健康、能正常工作或正常生活的自然人，可作为本保险合同的被保险人。</w:t>
      </w:r>
    </w:p>
    <w:p w14:paraId="2E263C8C"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第四条</w:t>
      </w:r>
      <w:r>
        <w:rPr>
          <w:rFonts w:ascii="宋体" w:eastAsia="宋体" w:hAnsi="宋体" w:cs="宋体" w:hint="eastAsia"/>
          <w:sz w:val="21"/>
          <w:szCs w:val="21"/>
        </w:rPr>
        <w:t xml:space="preserve">  </w:t>
      </w:r>
      <w:r>
        <w:rPr>
          <w:rFonts w:ascii="宋体" w:eastAsia="宋体" w:hAnsi="宋体" w:cs="宋体" w:hint="eastAsia"/>
          <w:sz w:val="21"/>
          <w:szCs w:val="21"/>
        </w:rPr>
        <w:t>除另有约定外，本保险合同各项保险金的受益人均为被保险人本人。</w:t>
      </w:r>
    </w:p>
    <w:p w14:paraId="0BED9A42"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保险责任</w:t>
      </w:r>
    </w:p>
    <w:p w14:paraId="35438FD2"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第五条</w:t>
      </w:r>
      <w:r>
        <w:rPr>
          <w:rStyle w:val="af"/>
          <w:rFonts w:ascii="宋体" w:eastAsia="宋体" w:hAnsi="宋体" w:cs="宋体" w:hint="eastAsia"/>
          <w:sz w:val="21"/>
          <w:szCs w:val="21"/>
        </w:rPr>
        <w:t xml:space="preserve">  </w:t>
      </w:r>
      <w:r>
        <w:rPr>
          <w:rStyle w:val="af"/>
          <w:rFonts w:ascii="宋体" w:eastAsia="宋体" w:hAnsi="宋体" w:cs="宋体" w:hint="eastAsia"/>
          <w:b w:val="0"/>
          <w:sz w:val="21"/>
          <w:szCs w:val="21"/>
        </w:rPr>
        <w:t>保险期间内，被保险人自本保险合同生效之日起经过本保险合同约定的等待期后，经本公司认可的医院专科医生确诊初次患有恶性肿瘤，保险人按照本保险合同的约定承担给付恶性肿瘤医疗保险金的责任，该责任包含下述（一）至（四）类费用</w:t>
      </w:r>
      <w:r>
        <w:rPr>
          <w:rFonts w:ascii="宋体" w:eastAsia="宋体" w:hAnsi="宋体" w:cs="宋体" w:hint="eastAsia"/>
          <w:sz w:val="21"/>
          <w:szCs w:val="21"/>
        </w:rPr>
        <w:t>：</w:t>
      </w:r>
    </w:p>
    <w:p w14:paraId="7BF14DD1"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（一）恶性肿瘤住院医疗费用保险金</w:t>
      </w:r>
    </w:p>
    <w:p w14:paraId="734345A8"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被保险人在等待期后经本公司认可的医院专科医生确诊初次患有恶性肿瘤，对于其恶性肿瘤确诊之日后在医院治疗时发生的</w:t>
      </w:r>
      <w:r>
        <w:rPr>
          <w:rStyle w:val="af"/>
          <w:rFonts w:ascii="宋体" w:eastAsia="宋体" w:hAnsi="宋体" w:cs="宋体" w:hint="eastAsia"/>
          <w:b w:val="0"/>
          <w:bCs/>
          <w:sz w:val="21"/>
          <w:szCs w:val="21"/>
        </w:rPr>
        <w:t>与治疗恶性肿瘤相关的合理</w:t>
      </w:r>
      <w:proofErr w:type="gramStart"/>
      <w:r>
        <w:rPr>
          <w:rStyle w:val="af"/>
          <w:rFonts w:ascii="宋体" w:eastAsia="宋体" w:hAnsi="宋体" w:cs="宋体" w:hint="eastAsia"/>
          <w:b w:val="0"/>
          <w:bCs/>
          <w:sz w:val="21"/>
          <w:szCs w:val="21"/>
        </w:rPr>
        <w:t>且必要</w:t>
      </w:r>
      <w:proofErr w:type="gramEnd"/>
      <w:r>
        <w:rPr>
          <w:rStyle w:val="af"/>
          <w:rFonts w:ascii="宋体" w:eastAsia="宋体" w:hAnsi="宋体" w:cs="宋体" w:hint="eastAsia"/>
          <w:b w:val="0"/>
          <w:bCs/>
          <w:sz w:val="21"/>
          <w:szCs w:val="21"/>
        </w:rPr>
        <w:t>的住院医疗费用，</w:t>
      </w:r>
      <w:r>
        <w:rPr>
          <w:rFonts w:ascii="宋体" w:eastAsia="宋体" w:hAnsi="宋体" w:cs="宋体" w:hint="eastAsia"/>
          <w:sz w:val="21"/>
          <w:szCs w:val="21"/>
        </w:rPr>
        <w:t>保险人按照本保险合同的约定给付保险金。</w:t>
      </w:r>
    </w:p>
    <w:p w14:paraId="76D42C3F"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（二）恶性肿瘤住院前后门诊急诊医疗费用保险金</w:t>
      </w:r>
    </w:p>
    <w:p w14:paraId="44B27495"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被保险人在等待期后经</w:t>
      </w:r>
      <w:r>
        <w:rPr>
          <w:rFonts w:ascii="宋体" w:eastAsia="宋体" w:hAnsi="宋体" w:cs="宋体" w:hint="eastAsia"/>
          <w:sz w:val="21"/>
          <w:szCs w:val="21"/>
        </w:rPr>
        <w:t>本公司认可的医院诊断初次罹患恶性肿瘤必须接受住院治疗，在住院前</w:t>
      </w:r>
      <w:r>
        <w:rPr>
          <w:rFonts w:ascii="宋体" w:eastAsia="宋体" w:hAnsi="宋体" w:cs="宋体" w:hint="eastAsia"/>
          <w:sz w:val="21"/>
          <w:szCs w:val="21"/>
        </w:rPr>
        <w:t>30</w:t>
      </w:r>
      <w:r>
        <w:rPr>
          <w:rFonts w:ascii="宋体" w:eastAsia="宋体" w:hAnsi="宋体" w:cs="宋体" w:hint="eastAsia"/>
          <w:sz w:val="21"/>
          <w:szCs w:val="21"/>
        </w:rPr>
        <w:t>日（含住院当日）以及出院后</w:t>
      </w:r>
      <w:r>
        <w:rPr>
          <w:rFonts w:ascii="宋体" w:eastAsia="宋体" w:hAnsi="宋体" w:cs="宋体" w:hint="eastAsia"/>
          <w:sz w:val="21"/>
          <w:szCs w:val="21"/>
        </w:rPr>
        <w:t>30</w:t>
      </w:r>
      <w:r>
        <w:rPr>
          <w:rFonts w:ascii="宋体" w:eastAsia="宋体" w:hAnsi="宋体" w:cs="宋体" w:hint="eastAsia"/>
          <w:sz w:val="21"/>
          <w:szCs w:val="21"/>
        </w:rPr>
        <w:t>日（含出院当日），因与该次住院相同原因而接受恶性肿瘤门急诊治疗的，被保险人需个人支付的、</w:t>
      </w:r>
      <w:r>
        <w:rPr>
          <w:rStyle w:val="af"/>
          <w:rFonts w:ascii="宋体" w:eastAsia="宋体" w:hAnsi="宋体" w:cs="宋体" w:hint="eastAsia"/>
          <w:b w:val="0"/>
          <w:bCs/>
          <w:sz w:val="21"/>
          <w:szCs w:val="21"/>
        </w:rPr>
        <w:t>合理</w:t>
      </w:r>
      <w:proofErr w:type="gramStart"/>
      <w:r>
        <w:rPr>
          <w:rStyle w:val="af"/>
          <w:rFonts w:ascii="宋体" w:eastAsia="宋体" w:hAnsi="宋体" w:cs="宋体" w:hint="eastAsia"/>
          <w:b w:val="0"/>
          <w:bCs/>
          <w:sz w:val="21"/>
          <w:szCs w:val="21"/>
        </w:rPr>
        <w:t>且必要</w:t>
      </w:r>
      <w:proofErr w:type="gramEnd"/>
      <w:r>
        <w:rPr>
          <w:rStyle w:val="af"/>
          <w:rFonts w:ascii="宋体" w:eastAsia="宋体" w:hAnsi="宋体" w:cs="宋体" w:hint="eastAsia"/>
          <w:b w:val="0"/>
          <w:bCs/>
          <w:sz w:val="21"/>
          <w:szCs w:val="21"/>
        </w:rPr>
        <w:t>的治疗恶性肿瘤门急诊医疗费用</w:t>
      </w:r>
      <w:r>
        <w:rPr>
          <w:rStyle w:val="af"/>
          <w:rFonts w:ascii="宋体" w:eastAsia="宋体" w:hAnsi="宋体" w:cs="宋体" w:hint="eastAsia"/>
          <w:sz w:val="21"/>
          <w:szCs w:val="21"/>
        </w:rPr>
        <w:t>（不包括恶性肿瘤特殊门诊医疗费用），</w:t>
      </w:r>
      <w:r>
        <w:rPr>
          <w:rFonts w:ascii="宋体" w:eastAsia="宋体" w:hAnsi="宋体" w:cs="宋体" w:hint="eastAsia"/>
          <w:sz w:val="21"/>
          <w:szCs w:val="21"/>
        </w:rPr>
        <w:t>保险人按照本保险合同的约定给付保险金。</w:t>
      </w:r>
    </w:p>
    <w:p w14:paraId="0D2F502C"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（三）恶性肿瘤特殊门诊医疗费用保险金</w:t>
      </w:r>
    </w:p>
    <w:p w14:paraId="6B236BDE"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被保险人在等待期后因罹患恶性肿瘤在本公司认可的医院进行门诊恶性肿瘤治疗时，被保险人需个人支付的、</w:t>
      </w:r>
      <w:r>
        <w:rPr>
          <w:rStyle w:val="af"/>
          <w:rFonts w:ascii="宋体" w:eastAsia="宋体" w:hAnsi="宋体" w:cs="宋体" w:hint="eastAsia"/>
          <w:b w:val="0"/>
          <w:bCs/>
          <w:sz w:val="21"/>
          <w:szCs w:val="21"/>
        </w:rPr>
        <w:t>合理</w:t>
      </w:r>
      <w:proofErr w:type="gramStart"/>
      <w:r>
        <w:rPr>
          <w:rStyle w:val="af"/>
          <w:rFonts w:ascii="宋体" w:eastAsia="宋体" w:hAnsi="宋体" w:cs="宋体" w:hint="eastAsia"/>
          <w:b w:val="0"/>
          <w:bCs/>
          <w:sz w:val="21"/>
          <w:szCs w:val="21"/>
        </w:rPr>
        <w:t>且必要</w:t>
      </w:r>
      <w:proofErr w:type="gramEnd"/>
      <w:r>
        <w:rPr>
          <w:rStyle w:val="af"/>
          <w:rFonts w:ascii="宋体" w:eastAsia="宋体" w:hAnsi="宋体" w:cs="宋体" w:hint="eastAsia"/>
          <w:b w:val="0"/>
          <w:bCs/>
          <w:sz w:val="21"/>
          <w:szCs w:val="21"/>
        </w:rPr>
        <w:t>的治疗恶性肿瘤特殊门诊医疗费用</w:t>
      </w:r>
      <w:r>
        <w:rPr>
          <w:rFonts w:ascii="宋体" w:eastAsia="宋体" w:hAnsi="宋体" w:cs="宋体" w:hint="eastAsia"/>
          <w:bCs/>
          <w:sz w:val="21"/>
          <w:szCs w:val="21"/>
        </w:rPr>
        <w:t>，</w:t>
      </w:r>
      <w:r>
        <w:rPr>
          <w:rFonts w:ascii="宋体" w:eastAsia="宋体" w:hAnsi="宋体" w:cs="宋体" w:hint="eastAsia"/>
          <w:sz w:val="21"/>
          <w:szCs w:val="21"/>
        </w:rPr>
        <w:t>包括门诊肾透析，恶性肿瘤的化学疗法、放</w:t>
      </w:r>
      <w:r>
        <w:rPr>
          <w:rFonts w:ascii="宋体" w:eastAsia="宋体" w:hAnsi="宋体" w:cs="宋体" w:hint="eastAsia"/>
          <w:sz w:val="21"/>
          <w:szCs w:val="21"/>
        </w:rPr>
        <w:t>射疗法、肿瘤免疫疗法、肿瘤内分泌疗法、肿瘤靶向疗法的治疗费用，保险人按照本保险合同的约定给付保险金。</w:t>
      </w:r>
    </w:p>
    <w:p w14:paraId="48EE1337"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（四）恶性肿瘤门诊手术医疗费用保险金</w:t>
      </w:r>
    </w:p>
    <w:p w14:paraId="706410A6"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被保险人等待期满后经本公司认可的医院专科医生确诊初次发生本合同约定的恶性肿瘤且必须接受门诊手术治疗的，门诊手术治疗期间所发生的</w:t>
      </w:r>
      <w:r>
        <w:rPr>
          <w:rStyle w:val="af"/>
          <w:rFonts w:ascii="宋体" w:eastAsia="宋体" w:hAnsi="宋体" w:cs="宋体" w:hint="eastAsia"/>
          <w:b w:val="0"/>
          <w:bCs/>
          <w:sz w:val="21"/>
          <w:szCs w:val="21"/>
        </w:rPr>
        <w:t>合理</w:t>
      </w:r>
      <w:proofErr w:type="gramStart"/>
      <w:r>
        <w:rPr>
          <w:rStyle w:val="af"/>
          <w:rFonts w:ascii="宋体" w:eastAsia="宋体" w:hAnsi="宋体" w:cs="宋体" w:hint="eastAsia"/>
          <w:b w:val="0"/>
          <w:bCs/>
          <w:sz w:val="21"/>
          <w:szCs w:val="21"/>
        </w:rPr>
        <w:t>且必要</w:t>
      </w:r>
      <w:proofErr w:type="gramEnd"/>
      <w:r>
        <w:rPr>
          <w:rFonts w:ascii="宋体" w:eastAsia="宋体" w:hAnsi="宋体" w:cs="宋体" w:hint="eastAsia"/>
          <w:sz w:val="21"/>
          <w:szCs w:val="21"/>
        </w:rPr>
        <w:t>的恶性肿瘤门诊手术费用，保险人按照本保险合同的约定给付保险金。</w:t>
      </w:r>
    </w:p>
    <w:p w14:paraId="49DFB12E" w14:textId="77777777" w:rsidR="008774C0" w:rsidRDefault="002D7795">
      <w:pPr>
        <w:adjustRightInd w:val="0"/>
        <w:snapToGrid w:val="0"/>
        <w:spacing w:afterLines="50" w:after="156"/>
        <w:ind w:firstLineChars="200" w:firstLine="422"/>
        <w:rPr>
          <w:rFonts w:asciiTheme="minorEastAsia" w:hAnsiTheme="minorEastAsia"/>
          <w:b/>
          <w:szCs w:val="21"/>
        </w:rPr>
      </w:pPr>
      <w:r>
        <w:rPr>
          <w:rFonts w:asciiTheme="minorEastAsia" w:hAnsiTheme="minorEastAsia" w:hint="eastAsia"/>
          <w:b/>
          <w:szCs w:val="21"/>
        </w:rPr>
        <w:t>若被保险人在本保险合同生效日前或等待期内已出现符合本保险合同定义的恶性肿瘤相关的症状或体征，即使在等待期后才确诊，保险人亦不承担给付保险金的责任，但向投保人无息退还其所交保险费，本保险合同终止。</w:t>
      </w:r>
    </w:p>
    <w:p w14:paraId="259D1BBD" w14:textId="77777777" w:rsidR="008774C0" w:rsidRDefault="002D7795">
      <w:pPr>
        <w:adjustRightInd w:val="0"/>
        <w:snapToGrid w:val="0"/>
        <w:spacing w:afterLines="50" w:after="156"/>
        <w:ind w:firstLineChars="200" w:firstLine="422"/>
        <w:rPr>
          <w:rFonts w:asciiTheme="minorEastAsia" w:hAnsiTheme="minorEastAsia"/>
          <w:b/>
          <w:szCs w:val="21"/>
        </w:rPr>
      </w:pPr>
      <w:r>
        <w:rPr>
          <w:rFonts w:asciiTheme="minorEastAsia" w:hAnsiTheme="minorEastAsia" w:hint="eastAsia"/>
          <w:b/>
          <w:szCs w:val="21"/>
        </w:rPr>
        <w:t>若被保险人在等待期内确诊初次罹患本合同约定的恶性肿瘤，保险人不承担给付保险金的责任，但向投保人无息退还其所交保险费，本保险合同终止。</w:t>
      </w:r>
    </w:p>
    <w:p w14:paraId="173DD5F7" w14:textId="77777777" w:rsidR="008774C0" w:rsidRDefault="002D7795">
      <w:pPr>
        <w:adjustRightInd w:val="0"/>
        <w:snapToGrid w:val="0"/>
        <w:spacing w:afterLines="50" w:after="156"/>
        <w:ind w:firstLineChars="200" w:firstLine="422"/>
        <w:rPr>
          <w:rFonts w:asciiTheme="minorEastAsia" w:hAnsiTheme="minorEastAsia"/>
          <w:b/>
          <w:szCs w:val="21"/>
        </w:rPr>
      </w:pPr>
      <w:proofErr w:type="gramStart"/>
      <w:r>
        <w:rPr>
          <w:rFonts w:asciiTheme="minorEastAsia" w:hAnsiTheme="minorEastAsia" w:hint="eastAsia"/>
          <w:b/>
          <w:szCs w:val="21"/>
        </w:rPr>
        <w:t>除保险</w:t>
      </w:r>
      <w:proofErr w:type="gramEnd"/>
      <w:r>
        <w:rPr>
          <w:rFonts w:asciiTheme="minorEastAsia" w:hAnsiTheme="minorEastAsia" w:hint="eastAsia"/>
          <w:b/>
          <w:szCs w:val="21"/>
        </w:rPr>
        <w:t>合同另有约定外，本保险的等待期为</w:t>
      </w:r>
      <w:r>
        <w:rPr>
          <w:rFonts w:asciiTheme="minorEastAsia" w:hAnsiTheme="minorEastAsia" w:hint="eastAsia"/>
          <w:b/>
          <w:szCs w:val="21"/>
        </w:rPr>
        <w:t>90</w:t>
      </w:r>
      <w:r>
        <w:rPr>
          <w:rFonts w:asciiTheme="minorEastAsia" w:hAnsiTheme="minorEastAsia" w:hint="eastAsia"/>
          <w:b/>
          <w:szCs w:val="21"/>
        </w:rPr>
        <w:t>天。若被保险人为续保的，无等待期。</w:t>
      </w:r>
    </w:p>
    <w:p w14:paraId="3A460FF7" w14:textId="77777777" w:rsidR="008774C0" w:rsidRDefault="002D7795">
      <w:pPr>
        <w:pStyle w:val="ae"/>
        <w:widowControl/>
        <w:adjustRightInd w:val="0"/>
        <w:snapToGrid w:val="0"/>
        <w:spacing w:afterLines="50" w:after="156"/>
        <w:ind w:firstLineChars="200" w:firstLine="422"/>
        <w:rPr>
          <w:rFonts w:ascii="宋体" w:eastAsia="宋体" w:hAnsi="宋体" w:cs="宋体"/>
          <w:b/>
          <w:bCs/>
          <w:sz w:val="21"/>
          <w:szCs w:val="21"/>
        </w:rPr>
      </w:pPr>
      <w:r>
        <w:rPr>
          <w:rFonts w:ascii="宋体" w:eastAsia="宋体" w:hAnsi="宋体" w:cs="宋体" w:hint="eastAsia"/>
          <w:b/>
          <w:bCs/>
          <w:sz w:val="21"/>
          <w:szCs w:val="21"/>
        </w:rPr>
        <w:lastRenderedPageBreak/>
        <w:t>第六条</w:t>
      </w:r>
      <w:r>
        <w:rPr>
          <w:rFonts w:ascii="宋体" w:eastAsia="宋体" w:hAnsi="宋体" w:cs="宋体" w:hint="eastAsia"/>
          <w:sz w:val="21"/>
          <w:szCs w:val="21"/>
        </w:rPr>
        <w:t xml:space="preserve">  </w:t>
      </w:r>
      <w:r>
        <w:rPr>
          <w:rFonts w:ascii="宋体" w:eastAsia="宋体" w:hAnsi="宋体" w:cs="宋体" w:hint="eastAsia"/>
          <w:b/>
          <w:bCs/>
          <w:sz w:val="21"/>
          <w:szCs w:val="21"/>
        </w:rPr>
        <w:t>本保险合同适用补偿原则。被保险人通过任何途径所获得的医疗费用补偿金额总和以其实际支出的医疗费用金额为限。被保险人已经从社会基本医疗保险或任何第三方（包括任何商业医疗保险）获得相关医疗费用补偿的，保险人仅对扣除已经获得补偿后的剩余医疗费用，按照本合同约定承担给付保险金的责任。</w:t>
      </w:r>
    </w:p>
    <w:p w14:paraId="2CDF4927" w14:textId="77777777" w:rsidR="008774C0" w:rsidRDefault="002D7795">
      <w:pPr>
        <w:pStyle w:val="ae"/>
        <w:widowControl/>
        <w:adjustRightInd w:val="0"/>
        <w:snapToGrid w:val="0"/>
        <w:spacing w:afterLines="50" w:after="156"/>
        <w:ind w:firstLineChars="200" w:firstLine="422"/>
        <w:rPr>
          <w:rFonts w:ascii="宋体" w:eastAsia="宋体" w:hAnsi="宋体" w:cs="宋体"/>
          <w:sz w:val="21"/>
          <w:szCs w:val="21"/>
        </w:rPr>
      </w:pPr>
      <w:r>
        <w:rPr>
          <w:rStyle w:val="af"/>
          <w:rFonts w:ascii="宋体" w:eastAsia="宋体" w:hAnsi="宋体" w:cs="宋体" w:hint="eastAsia"/>
          <w:sz w:val="21"/>
          <w:szCs w:val="21"/>
        </w:rPr>
        <w:t>第七条</w:t>
      </w:r>
      <w:r>
        <w:rPr>
          <w:rStyle w:val="af"/>
          <w:rFonts w:ascii="宋体" w:eastAsia="宋体" w:hAnsi="宋体" w:cs="宋体" w:hint="eastAsia"/>
          <w:sz w:val="21"/>
          <w:szCs w:val="21"/>
        </w:rPr>
        <w:t xml:space="preserve"> </w:t>
      </w:r>
      <w:r>
        <w:rPr>
          <w:rFonts w:ascii="宋体" w:eastAsia="宋体" w:hAnsi="宋体" w:cs="宋体" w:hint="eastAsia"/>
          <w:sz w:val="21"/>
          <w:szCs w:val="21"/>
        </w:rPr>
        <w:t xml:space="preserve"> </w:t>
      </w:r>
      <w:r>
        <w:rPr>
          <w:rFonts w:ascii="宋体" w:eastAsia="宋体" w:hAnsi="宋体" w:cs="宋体" w:hint="eastAsia"/>
          <w:sz w:val="21"/>
          <w:szCs w:val="21"/>
        </w:rPr>
        <w:t>在一个保险期间内，被保险人不论一次或多次在医院进行治疗，保险人均按照约定给付各项保险金，</w:t>
      </w:r>
      <w:r>
        <w:rPr>
          <w:rFonts w:ascii="宋体" w:eastAsia="宋体" w:hAnsi="宋体" w:cs="宋体" w:hint="eastAsia"/>
          <w:b/>
          <w:bCs/>
          <w:sz w:val="21"/>
          <w:szCs w:val="21"/>
        </w:rPr>
        <w:t>但各项保险金的累计给付金额以被保险人的保险金额为限，累计给付金额达到保险金额时，本保险期间保险人对被保险人的保险责任终止。</w:t>
      </w:r>
    </w:p>
    <w:p w14:paraId="0D062F85"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被保险人在等待</w:t>
      </w:r>
      <w:r>
        <w:rPr>
          <w:rFonts w:ascii="宋体" w:eastAsia="宋体" w:hAnsi="宋体" w:cs="宋体" w:hint="eastAsia"/>
          <w:sz w:val="21"/>
          <w:szCs w:val="21"/>
        </w:rPr>
        <w:t>期后经医院确诊初次罹患恶性肿瘤且在本合同有效期内开始住院治疗，到本合同满期日时仍未结束住院治疗的，本公司将继续承担因住院发生的恶性肿瘤住院医疗费用保险金给付责任，但最长不超过本合同满期日后</w:t>
      </w:r>
      <w:r>
        <w:rPr>
          <w:rFonts w:ascii="宋体" w:eastAsia="宋体" w:hAnsi="宋体" w:cs="宋体" w:hint="eastAsia"/>
          <w:sz w:val="21"/>
          <w:szCs w:val="21"/>
        </w:rPr>
        <w:t>90</w:t>
      </w:r>
      <w:r>
        <w:rPr>
          <w:rFonts w:ascii="宋体" w:eastAsia="宋体" w:hAnsi="宋体" w:cs="宋体" w:hint="eastAsia"/>
          <w:sz w:val="21"/>
          <w:szCs w:val="21"/>
        </w:rPr>
        <w:t>天。</w:t>
      </w:r>
    </w:p>
    <w:p w14:paraId="4159A655"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责任免除</w:t>
      </w:r>
    </w:p>
    <w:p w14:paraId="274EDA61"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第八条</w:t>
      </w:r>
      <w:r>
        <w:rPr>
          <w:rFonts w:ascii="宋体" w:eastAsia="宋体" w:hAnsi="宋体" w:cs="宋体" w:hint="eastAsia"/>
          <w:sz w:val="21"/>
          <w:szCs w:val="21"/>
        </w:rPr>
        <w:t xml:space="preserve">  </w:t>
      </w:r>
      <w:r>
        <w:rPr>
          <w:rStyle w:val="af"/>
          <w:rFonts w:ascii="宋体" w:eastAsia="宋体" w:hAnsi="宋体" w:cs="宋体" w:hint="eastAsia"/>
          <w:sz w:val="21"/>
          <w:szCs w:val="21"/>
        </w:rPr>
        <w:t>任何在下列期间发生的或因下列情形之一导致的恶性肿瘤确诊或治疗医疗费用支出，保险人不承担保险金给付责任：</w:t>
      </w:r>
    </w:p>
    <w:p w14:paraId="171C8A5E"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（一）被保险人感染艾滋病病毒或患艾滋病期间；</w:t>
      </w:r>
    </w:p>
    <w:p w14:paraId="3CF4E46E"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（二）核爆炸、核辐射或核污染；</w:t>
      </w:r>
    </w:p>
    <w:p w14:paraId="19EC3737"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（三）被保险人在本保险合同生效前所患恶性肿瘤或出现的症状、体征，但保险人在承保时已知晓并做出书面认可的不在此限；</w:t>
      </w:r>
    </w:p>
    <w:p w14:paraId="160EF800"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（四）任何职业病、先天性畸形、先天性恶性肿瘤（</w:t>
      </w:r>
      <w:r>
        <w:rPr>
          <w:rStyle w:val="af"/>
          <w:rFonts w:ascii="宋体" w:eastAsia="宋体" w:hAnsi="宋体" w:cs="宋体" w:hint="eastAsia"/>
          <w:sz w:val="21"/>
          <w:szCs w:val="21"/>
        </w:rPr>
        <w:t>BRCA1/BRCA2</w:t>
      </w:r>
      <w:r>
        <w:rPr>
          <w:rStyle w:val="af"/>
          <w:rFonts w:ascii="宋体" w:eastAsia="宋体" w:hAnsi="宋体" w:cs="宋体" w:hint="eastAsia"/>
          <w:sz w:val="21"/>
          <w:szCs w:val="21"/>
        </w:rPr>
        <w:t>基因突变家族性乳腺癌、遗传性非息肉病性结直肠癌、肾母细胞瘤即</w:t>
      </w:r>
      <w:r>
        <w:rPr>
          <w:rStyle w:val="af"/>
          <w:rFonts w:ascii="宋体" w:eastAsia="宋体" w:hAnsi="宋体" w:cs="宋体" w:hint="eastAsia"/>
          <w:sz w:val="21"/>
          <w:szCs w:val="21"/>
        </w:rPr>
        <w:t>Wilms</w:t>
      </w:r>
      <w:r>
        <w:rPr>
          <w:rStyle w:val="af"/>
          <w:rFonts w:ascii="宋体" w:eastAsia="宋体" w:hAnsi="宋体" w:cs="宋体" w:hint="eastAsia"/>
          <w:sz w:val="21"/>
          <w:szCs w:val="21"/>
        </w:rPr>
        <w:t>瘤、李</w:t>
      </w:r>
      <w:r>
        <w:rPr>
          <w:rStyle w:val="af"/>
          <w:rFonts w:ascii="宋体" w:eastAsia="宋体" w:hAnsi="宋体" w:cs="宋体" w:hint="eastAsia"/>
          <w:sz w:val="21"/>
          <w:szCs w:val="21"/>
        </w:rPr>
        <w:t>-</w:t>
      </w:r>
      <w:proofErr w:type="gramStart"/>
      <w:r>
        <w:rPr>
          <w:rStyle w:val="af"/>
          <w:rFonts w:ascii="宋体" w:eastAsia="宋体" w:hAnsi="宋体" w:cs="宋体" w:hint="eastAsia"/>
          <w:sz w:val="21"/>
          <w:szCs w:val="21"/>
        </w:rPr>
        <w:t>佛美尼</w:t>
      </w:r>
      <w:proofErr w:type="gramEnd"/>
      <w:r>
        <w:rPr>
          <w:rStyle w:val="af"/>
          <w:rFonts w:ascii="宋体" w:eastAsia="宋体" w:hAnsi="宋体" w:cs="宋体" w:hint="eastAsia"/>
          <w:sz w:val="21"/>
          <w:szCs w:val="21"/>
        </w:rPr>
        <w:t>综合症即</w:t>
      </w:r>
      <w:proofErr w:type="spellStart"/>
      <w:r>
        <w:rPr>
          <w:rStyle w:val="af"/>
          <w:rFonts w:ascii="宋体" w:eastAsia="宋体" w:hAnsi="宋体" w:cs="宋体" w:hint="eastAsia"/>
          <w:sz w:val="21"/>
          <w:szCs w:val="21"/>
        </w:rPr>
        <w:t>i</w:t>
      </w:r>
      <w:proofErr w:type="spellEnd"/>
      <w:r>
        <w:rPr>
          <w:rStyle w:val="af"/>
          <w:rFonts w:ascii="宋体" w:eastAsia="宋体" w:hAnsi="宋体" w:cs="宋体" w:hint="eastAsia"/>
          <w:sz w:val="21"/>
          <w:szCs w:val="21"/>
        </w:rPr>
        <w:t>-Fraumeni</w:t>
      </w:r>
      <w:r>
        <w:rPr>
          <w:rStyle w:val="af"/>
          <w:rFonts w:ascii="宋体" w:eastAsia="宋体" w:hAnsi="宋体" w:cs="宋体" w:hint="eastAsia"/>
          <w:sz w:val="21"/>
          <w:szCs w:val="21"/>
        </w:rPr>
        <w:t>综合症）、遗传性疾病或染色体异常（依照世界卫生组织《疾病和有关健康问题的国际统计分类》（</w:t>
      </w:r>
      <w:r>
        <w:rPr>
          <w:rStyle w:val="af"/>
          <w:rFonts w:ascii="宋体" w:eastAsia="宋体" w:hAnsi="宋体" w:cs="宋体" w:hint="eastAsia"/>
          <w:sz w:val="21"/>
          <w:szCs w:val="21"/>
        </w:rPr>
        <w:t>ICD-10</w:t>
      </w:r>
      <w:r>
        <w:rPr>
          <w:rStyle w:val="af"/>
          <w:rFonts w:ascii="宋体" w:eastAsia="宋体" w:hAnsi="宋体" w:cs="宋体" w:hint="eastAsia"/>
          <w:sz w:val="21"/>
          <w:szCs w:val="21"/>
        </w:rPr>
        <w:t>）确定）引起的医疗费用；</w:t>
      </w:r>
    </w:p>
    <w:p w14:paraId="574CC242"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（五）接种预防恶性肿瘤的疫苗、进行基因测试（不包含因恶性肿瘤治疗用药所必需的基因检测）、鉴定恶性肿瘤的遗传性、接受实验性医疗以及采取未经科学或医学认可的医疗手段；</w:t>
      </w:r>
    </w:p>
    <w:p w14:paraId="36C548E6"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（六）由于医疗事故引起的医疗费用；</w:t>
      </w:r>
    </w:p>
    <w:p w14:paraId="498A811C" w14:textId="77777777" w:rsidR="008774C0" w:rsidRDefault="002D7795">
      <w:pPr>
        <w:pStyle w:val="ae"/>
        <w:widowControl/>
        <w:adjustRightInd w:val="0"/>
        <w:snapToGrid w:val="0"/>
        <w:spacing w:afterLines="50" w:after="156"/>
        <w:ind w:firstLine="420"/>
        <w:rPr>
          <w:rStyle w:val="af"/>
          <w:rFonts w:ascii="宋体" w:eastAsia="宋体" w:hAnsi="宋体" w:cs="宋体"/>
          <w:kern w:val="2"/>
          <w:sz w:val="21"/>
          <w:szCs w:val="21"/>
        </w:rPr>
      </w:pPr>
      <w:r>
        <w:rPr>
          <w:rStyle w:val="af"/>
          <w:rFonts w:ascii="宋体" w:eastAsia="宋体" w:hAnsi="宋体" w:cs="宋体" w:hint="eastAsia"/>
          <w:sz w:val="21"/>
          <w:szCs w:val="21"/>
        </w:rPr>
        <w:t>（七</w:t>
      </w:r>
      <w:r>
        <w:rPr>
          <w:rStyle w:val="af"/>
          <w:rFonts w:ascii="宋体" w:eastAsia="宋体" w:hAnsi="宋体" w:cs="宋体" w:hint="eastAsia"/>
          <w:sz w:val="21"/>
          <w:szCs w:val="21"/>
        </w:rPr>
        <w:t>）滋补类中草药费用，即以提高人体免疫力为主要用途的中草药及成药，包括但不限于人参、阿胶、鹿角胶、龟鹿二仙胶、龟板胶、鳖甲胶、马宝、珊瑚、玳瑁、冬虫夏草、藏红花、羚羊、犀角、牛黄、麝香、鹿茸、铁皮</w:t>
      </w:r>
      <w:proofErr w:type="gramStart"/>
      <w:r>
        <w:rPr>
          <w:rStyle w:val="af"/>
          <w:rFonts w:ascii="宋体" w:eastAsia="宋体" w:hAnsi="宋体" w:cs="宋体" w:hint="eastAsia"/>
          <w:sz w:val="21"/>
          <w:szCs w:val="21"/>
        </w:rPr>
        <w:t>枫斗以及</w:t>
      </w:r>
      <w:proofErr w:type="gramEnd"/>
      <w:r>
        <w:rPr>
          <w:rStyle w:val="af"/>
          <w:rFonts w:ascii="宋体" w:eastAsia="宋体" w:hAnsi="宋体" w:cs="宋体" w:hint="eastAsia"/>
          <w:sz w:val="21"/>
          <w:szCs w:val="21"/>
        </w:rPr>
        <w:t>用中药材和中药饮片炮制的各类酒制剂；</w:t>
      </w:r>
    </w:p>
    <w:p w14:paraId="6187FC0A" w14:textId="77777777" w:rsidR="008774C0" w:rsidRDefault="002D7795">
      <w:pPr>
        <w:pStyle w:val="ae"/>
        <w:widowControl/>
        <w:adjustRightInd w:val="0"/>
        <w:snapToGrid w:val="0"/>
        <w:spacing w:afterLines="50" w:after="156"/>
        <w:ind w:firstLine="420"/>
        <w:rPr>
          <w:rStyle w:val="af"/>
          <w:rFonts w:ascii="宋体" w:eastAsia="宋体" w:hAnsi="宋体" w:cs="宋体"/>
          <w:kern w:val="2"/>
          <w:sz w:val="21"/>
          <w:szCs w:val="21"/>
        </w:rPr>
      </w:pPr>
      <w:r>
        <w:rPr>
          <w:rStyle w:val="af"/>
          <w:rFonts w:ascii="宋体" w:eastAsia="宋体" w:hAnsi="宋体" w:cs="宋体" w:hint="eastAsia"/>
          <w:sz w:val="21"/>
          <w:szCs w:val="21"/>
        </w:rPr>
        <w:t>（八）康复治疗或训练、休养或疗养、健康体检、遗传基因检测、隔离治疗、保健食品及用品；康复治疗辅助装置或用具（包括义肢、轮椅、拐杖、助听器、眼镜或隐形眼镜、义眼、矫形支架等）及其安装，非处方医疗器械及其安装；</w:t>
      </w:r>
    </w:p>
    <w:p w14:paraId="38DD08EA" w14:textId="77777777" w:rsidR="008774C0" w:rsidRDefault="002D7795">
      <w:pPr>
        <w:pStyle w:val="ae"/>
        <w:widowControl/>
        <w:adjustRightInd w:val="0"/>
        <w:snapToGrid w:val="0"/>
        <w:spacing w:afterLines="50" w:after="156"/>
        <w:ind w:firstLine="420"/>
        <w:rPr>
          <w:rStyle w:val="af"/>
          <w:rFonts w:ascii="宋体" w:eastAsia="宋体" w:hAnsi="宋体" w:cs="宋体"/>
          <w:sz w:val="21"/>
          <w:szCs w:val="21"/>
        </w:rPr>
      </w:pPr>
      <w:r>
        <w:rPr>
          <w:rStyle w:val="af"/>
          <w:rFonts w:ascii="宋体" w:eastAsia="宋体" w:hAnsi="宋体" w:cs="宋体" w:hint="eastAsia"/>
          <w:sz w:val="21"/>
          <w:szCs w:val="21"/>
        </w:rPr>
        <w:t>（九）等待期内被保险人已经发生的疾病、症状或病理改变且延续到等待</w:t>
      </w:r>
      <w:r>
        <w:rPr>
          <w:rStyle w:val="af"/>
          <w:rFonts w:ascii="宋体" w:eastAsia="宋体" w:hAnsi="宋体" w:cs="宋体" w:hint="eastAsia"/>
          <w:sz w:val="21"/>
          <w:szCs w:val="21"/>
        </w:rPr>
        <w:t>期以后进行的任何诊断或治疗所发生的医疗费用；</w:t>
      </w:r>
    </w:p>
    <w:p w14:paraId="12ABC776"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（十）各类医疗鉴定，包括但不限于医疗事故鉴定、精神鉴定、孕妇胎儿性别鉴定、验伤鉴定、亲子鉴定费用；</w:t>
      </w:r>
    </w:p>
    <w:p w14:paraId="630FB429" w14:textId="77777777" w:rsidR="008774C0" w:rsidRDefault="002D7795">
      <w:pPr>
        <w:pStyle w:val="ae"/>
        <w:adjustRightInd w:val="0"/>
        <w:snapToGrid w:val="0"/>
        <w:spacing w:afterLines="50" w:after="156"/>
        <w:ind w:firstLineChars="200" w:firstLine="422"/>
        <w:rPr>
          <w:rFonts w:ascii="宋体" w:eastAsia="宋体" w:hAnsi="宋体" w:cs="宋体"/>
          <w:b/>
          <w:color w:val="000000"/>
          <w:sz w:val="21"/>
          <w:szCs w:val="21"/>
        </w:rPr>
      </w:pPr>
      <w:r>
        <w:rPr>
          <w:rFonts w:ascii="宋体" w:eastAsia="宋体" w:hAnsi="宋体" w:cs="宋体" w:hint="eastAsia"/>
          <w:b/>
          <w:color w:val="000000"/>
          <w:sz w:val="21"/>
          <w:szCs w:val="21"/>
        </w:rPr>
        <w:t>（十一）本保险合同载明的免赔额。</w:t>
      </w:r>
    </w:p>
    <w:p w14:paraId="6C7F6EDF" w14:textId="77777777" w:rsidR="008774C0" w:rsidRDefault="002D7795">
      <w:pPr>
        <w:pStyle w:val="ae"/>
        <w:adjustRightInd w:val="0"/>
        <w:snapToGrid w:val="0"/>
        <w:spacing w:afterLines="50" w:after="156"/>
        <w:ind w:firstLineChars="200" w:firstLine="422"/>
        <w:rPr>
          <w:rFonts w:ascii="宋体" w:eastAsia="宋体" w:hAnsi="宋体" w:cs="宋体"/>
          <w:b/>
          <w:color w:val="000000"/>
          <w:sz w:val="21"/>
          <w:szCs w:val="21"/>
        </w:rPr>
      </w:pPr>
      <w:r>
        <w:rPr>
          <w:rFonts w:ascii="宋体" w:eastAsia="宋体" w:hAnsi="宋体" w:cs="宋体" w:hint="eastAsia"/>
          <w:b/>
          <w:color w:val="000000"/>
          <w:sz w:val="21"/>
          <w:szCs w:val="21"/>
        </w:rPr>
        <w:t>第九条</w:t>
      </w:r>
      <w:r>
        <w:rPr>
          <w:rFonts w:ascii="宋体" w:eastAsia="宋体" w:hAnsi="宋体" w:cs="宋体" w:hint="eastAsia"/>
          <w:b/>
          <w:color w:val="000000"/>
          <w:sz w:val="21"/>
          <w:szCs w:val="21"/>
        </w:rPr>
        <w:t xml:space="preserve">  </w:t>
      </w:r>
      <w:r>
        <w:rPr>
          <w:rFonts w:ascii="宋体" w:eastAsia="宋体" w:hAnsi="宋体" w:cs="宋体" w:hint="eastAsia"/>
          <w:b/>
          <w:color w:val="000000"/>
          <w:sz w:val="21"/>
          <w:szCs w:val="21"/>
        </w:rPr>
        <w:t>被保险人在等待期内经医院专科医生确诊发生恶性肿瘤的，保险人不承担给付保险金的责任。</w:t>
      </w:r>
    </w:p>
    <w:p w14:paraId="6FCD4304" w14:textId="77777777" w:rsidR="008774C0" w:rsidRDefault="002D7795">
      <w:pPr>
        <w:pStyle w:val="ae"/>
        <w:adjustRightInd w:val="0"/>
        <w:snapToGrid w:val="0"/>
        <w:spacing w:afterLines="50" w:after="156"/>
        <w:ind w:firstLineChars="200" w:firstLine="422"/>
        <w:rPr>
          <w:rFonts w:ascii="宋体" w:eastAsia="宋体" w:hAnsi="宋体" w:cs="宋体"/>
          <w:b/>
          <w:color w:val="000000"/>
          <w:sz w:val="21"/>
          <w:szCs w:val="21"/>
        </w:rPr>
      </w:pPr>
      <w:r>
        <w:rPr>
          <w:rFonts w:ascii="宋体" w:eastAsia="宋体" w:hAnsi="宋体" w:cs="宋体" w:hint="eastAsia"/>
          <w:b/>
          <w:color w:val="000000"/>
          <w:sz w:val="21"/>
          <w:szCs w:val="21"/>
        </w:rPr>
        <w:t>第十条</w:t>
      </w:r>
      <w:r>
        <w:rPr>
          <w:rFonts w:ascii="宋体" w:eastAsia="宋体" w:hAnsi="宋体" w:cs="宋体" w:hint="eastAsia"/>
          <w:b/>
          <w:color w:val="000000"/>
          <w:sz w:val="21"/>
          <w:szCs w:val="21"/>
        </w:rPr>
        <w:t xml:space="preserve">  </w:t>
      </w:r>
      <w:r>
        <w:rPr>
          <w:rFonts w:ascii="宋体" w:eastAsia="宋体" w:hAnsi="宋体" w:cs="宋体" w:hint="eastAsia"/>
          <w:b/>
          <w:color w:val="000000"/>
          <w:sz w:val="21"/>
          <w:szCs w:val="21"/>
        </w:rPr>
        <w:t>本保险条款其他条目中约定的不承担、免除或减少保险责任的部分，保险人也不承担给付保险金的责任。</w:t>
      </w:r>
    </w:p>
    <w:p w14:paraId="3090E0C6" w14:textId="77777777" w:rsidR="008774C0" w:rsidRDefault="002D7795">
      <w:pPr>
        <w:spacing w:afterLines="50" w:after="156"/>
        <w:ind w:firstLineChars="200" w:firstLine="422"/>
        <w:rPr>
          <w:rFonts w:ascii="宋体" w:eastAsia="宋体" w:cs="宋体"/>
          <w:b/>
          <w:bCs/>
          <w:szCs w:val="21"/>
        </w:rPr>
      </w:pPr>
      <w:r>
        <w:rPr>
          <w:rFonts w:ascii="宋体" w:eastAsia="宋体" w:cs="宋体" w:hint="eastAsia"/>
          <w:b/>
          <w:bCs/>
          <w:szCs w:val="21"/>
        </w:rPr>
        <w:lastRenderedPageBreak/>
        <w:t>第十一条</w:t>
      </w:r>
      <w:r>
        <w:rPr>
          <w:rFonts w:ascii="宋体" w:eastAsia="宋体" w:cs="宋体" w:hint="eastAsia"/>
          <w:b/>
          <w:bCs/>
          <w:szCs w:val="21"/>
        </w:rPr>
        <w:t xml:space="preserve">  </w:t>
      </w:r>
      <w:r>
        <w:rPr>
          <w:rFonts w:ascii="宋体" w:eastAsia="宋体" w:cs="宋体" w:hint="eastAsia"/>
          <w:b/>
          <w:bCs/>
          <w:szCs w:val="21"/>
        </w:rPr>
        <w:t>其他不属于保险责任范围内的医疗费用支出，保险人不承担给付保险金责任。</w:t>
      </w:r>
    </w:p>
    <w:p w14:paraId="410BCA32" w14:textId="77777777" w:rsidR="008774C0" w:rsidRDefault="002D7795">
      <w:pPr>
        <w:pStyle w:val="a5"/>
        <w:autoSpaceDE w:val="0"/>
        <w:autoSpaceDN w:val="0"/>
        <w:adjustRightInd w:val="0"/>
        <w:snapToGrid w:val="0"/>
        <w:spacing w:afterLines="50" w:after="156"/>
        <w:jc w:val="center"/>
        <w:outlineLvl w:val="0"/>
        <w:rPr>
          <w:rFonts w:eastAsia="宋体" w:hAnsi="宋体" w:cs="宋体"/>
          <w:b/>
          <w:szCs w:val="21"/>
        </w:rPr>
      </w:pPr>
      <w:r>
        <w:rPr>
          <w:rFonts w:eastAsia="宋体" w:hAnsi="宋体" w:cs="宋体" w:hint="eastAsia"/>
          <w:b/>
          <w:szCs w:val="21"/>
        </w:rPr>
        <w:t>保险金额、免赔额和给付比例</w:t>
      </w:r>
    </w:p>
    <w:p w14:paraId="7C58B7D4" w14:textId="77777777" w:rsidR="008774C0" w:rsidRDefault="002D7795">
      <w:pPr>
        <w:pStyle w:val="ae"/>
        <w:widowControl/>
        <w:adjustRightInd w:val="0"/>
        <w:snapToGrid w:val="0"/>
        <w:spacing w:afterLines="50" w:after="156"/>
        <w:ind w:firstLineChars="200" w:firstLine="422"/>
        <w:rPr>
          <w:rFonts w:ascii="宋体" w:eastAsia="宋体" w:hAnsi="宋体" w:cs="宋体"/>
          <w:sz w:val="21"/>
          <w:szCs w:val="21"/>
        </w:rPr>
      </w:pPr>
      <w:r>
        <w:rPr>
          <w:rStyle w:val="af"/>
          <w:rFonts w:ascii="宋体" w:eastAsia="宋体" w:hAnsi="宋体" w:cs="宋体" w:hint="eastAsia"/>
          <w:sz w:val="21"/>
          <w:szCs w:val="21"/>
        </w:rPr>
        <w:t>第十二条</w:t>
      </w:r>
      <w:r>
        <w:rPr>
          <w:rFonts w:ascii="宋体" w:eastAsia="宋体" w:hAnsi="宋体" w:cs="宋体" w:hint="eastAsia"/>
          <w:sz w:val="21"/>
          <w:szCs w:val="21"/>
        </w:rPr>
        <w:t xml:space="preserve">  </w:t>
      </w:r>
      <w:r>
        <w:rPr>
          <w:rFonts w:ascii="宋体" w:eastAsia="宋体" w:hAnsi="宋体" w:cs="宋体" w:hint="eastAsia"/>
          <w:sz w:val="21"/>
          <w:szCs w:val="21"/>
        </w:rPr>
        <w:t>保险金额是保险人承担给付保险金责任的最高限额。本保险合同的保险金额由投保人在投保时与保险人约定，并在保险单中载明。</w:t>
      </w:r>
    </w:p>
    <w:p w14:paraId="72912DC8" w14:textId="77777777" w:rsidR="008774C0" w:rsidRDefault="002D7795">
      <w:pPr>
        <w:pStyle w:val="p9"/>
        <w:adjustRightInd w:val="0"/>
        <w:snapToGrid w:val="0"/>
        <w:spacing w:before="0" w:beforeAutospacing="0" w:after="50" w:afterAutospacing="0"/>
        <w:ind w:firstLineChars="200" w:firstLine="402"/>
        <w:rPr>
          <w:rFonts w:ascii="Calibri" w:hAnsi="Calibri" w:cs="Calibri"/>
          <w:color w:val="000000"/>
          <w:sz w:val="20"/>
          <w:szCs w:val="20"/>
        </w:rPr>
      </w:pPr>
      <w:r>
        <w:rPr>
          <w:rStyle w:val="s1"/>
          <w:rFonts w:ascii="Calibri" w:hAnsi="Calibri" w:cs="Calibri"/>
          <w:b/>
          <w:bCs/>
          <w:color w:val="000000"/>
          <w:sz w:val="20"/>
          <w:szCs w:val="20"/>
        </w:rPr>
        <w:t>第</w:t>
      </w:r>
      <w:r>
        <w:rPr>
          <w:rStyle w:val="s1"/>
          <w:rFonts w:ascii="Calibri" w:hAnsi="Calibri" w:cs="Calibri" w:hint="eastAsia"/>
          <w:b/>
          <w:bCs/>
          <w:color w:val="000000"/>
          <w:sz w:val="20"/>
          <w:szCs w:val="20"/>
        </w:rPr>
        <w:t>十三</w:t>
      </w:r>
      <w:r>
        <w:rPr>
          <w:rStyle w:val="s1"/>
          <w:rFonts w:ascii="Calibri" w:hAnsi="Calibri" w:cs="Calibri"/>
          <w:b/>
          <w:bCs/>
          <w:color w:val="000000"/>
          <w:sz w:val="20"/>
          <w:szCs w:val="20"/>
        </w:rPr>
        <w:t>条</w:t>
      </w:r>
      <w:r>
        <w:rPr>
          <w:rStyle w:val="s1"/>
          <w:rFonts w:ascii="Calibri" w:hAnsi="Calibri" w:cs="Calibri" w:hint="eastAsia"/>
          <w:b/>
          <w:bCs/>
          <w:color w:val="000000"/>
          <w:sz w:val="20"/>
          <w:szCs w:val="20"/>
        </w:rPr>
        <w:t xml:space="preserve">  </w:t>
      </w:r>
      <w:r>
        <w:rPr>
          <w:rFonts w:ascii="Calibri" w:hAnsi="Calibri" w:cs="Calibri"/>
          <w:color w:val="000000"/>
          <w:sz w:val="20"/>
          <w:szCs w:val="20"/>
        </w:rPr>
        <w:t>免赔额由投保人与保险人在订立保险合同时协商确定，并在保险合同中载明。</w:t>
      </w:r>
    </w:p>
    <w:p w14:paraId="469655E8" w14:textId="77777777" w:rsidR="008774C0" w:rsidRDefault="002D7795">
      <w:pPr>
        <w:pStyle w:val="p4"/>
        <w:adjustRightInd w:val="0"/>
        <w:snapToGrid w:val="0"/>
        <w:spacing w:before="0" w:beforeAutospacing="0" w:after="50" w:afterAutospacing="0"/>
        <w:ind w:firstLineChars="200" w:firstLine="402"/>
        <w:jc w:val="both"/>
        <w:rPr>
          <w:rFonts w:ascii="Calibri" w:hAnsi="Calibri" w:cs="Calibri"/>
          <w:sz w:val="20"/>
          <w:szCs w:val="20"/>
        </w:rPr>
      </w:pPr>
      <w:r>
        <w:rPr>
          <w:rStyle w:val="s1"/>
          <w:rFonts w:ascii="Calibri" w:hAnsi="Calibri" w:cs="Calibri"/>
          <w:b/>
          <w:bCs/>
          <w:sz w:val="20"/>
          <w:szCs w:val="20"/>
        </w:rPr>
        <w:t>第十</w:t>
      </w:r>
      <w:r>
        <w:rPr>
          <w:rStyle w:val="s1"/>
          <w:rFonts w:ascii="Calibri" w:hAnsi="Calibri" w:cs="Calibri" w:hint="eastAsia"/>
          <w:b/>
          <w:bCs/>
          <w:sz w:val="20"/>
          <w:szCs w:val="20"/>
        </w:rPr>
        <w:t>四</w:t>
      </w:r>
      <w:r>
        <w:rPr>
          <w:rStyle w:val="s1"/>
          <w:rFonts w:ascii="Calibri" w:hAnsi="Calibri" w:cs="Calibri"/>
          <w:b/>
          <w:bCs/>
          <w:sz w:val="20"/>
          <w:szCs w:val="20"/>
        </w:rPr>
        <w:t>条</w:t>
      </w:r>
      <w:r>
        <w:rPr>
          <w:rStyle w:val="s1"/>
          <w:rFonts w:ascii="Calibri" w:hAnsi="Calibri" w:cs="Calibri" w:hint="eastAsia"/>
          <w:b/>
          <w:bCs/>
          <w:sz w:val="20"/>
          <w:szCs w:val="20"/>
        </w:rPr>
        <w:t xml:space="preserve">  </w:t>
      </w:r>
      <w:r>
        <w:rPr>
          <w:rFonts w:ascii="Calibri" w:hAnsi="Calibri" w:cs="Calibri"/>
          <w:sz w:val="20"/>
          <w:szCs w:val="20"/>
        </w:rPr>
        <w:t>针对以下三种情况，投保人和保险人分别约定给付比例，并在保险单中载明：</w:t>
      </w:r>
    </w:p>
    <w:p w14:paraId="106A6FB0" w14:textId="77777777" w:rsidR="008774C0" w:rsidRDefault="002D7795">
      <w:pPr>
        <w:pStyle w:val="p8"/>
        <w:adjustRightInd w:val="0"/>
        <w:snapToGrid w:val="0"/>
        <w:spacing w:before="0" w:beforeAutospacing="0" w:after="50" w:afterAutospacing="0"/>
        <w:ind w:firstLineChars="200" w:firstLine="400"/>
        <w:jc w:val="both"/>
        <w:rPr>
          <w:rFonts w:ascii="Calibri" w:hAnsi="Calibri" w:cs="Calibri"/>
          <w:sz w:val="20"/>
          <w:szCs w:val="20"/>
        </w:rPr>
      </w:pPr>
      <w:r>
        <w:rPr>
          <w:rFonts w:ascii="Calibri" w:hAnsi="Calibri" w:cs="Calibri"/>
          <w:sz w:val="20"/>
          <w:szCs w:val="20"/>
        </w:rPr>
        <w:t>1.</w:t>
      </w:r>
      <w:r>
        <w:rPr>
          <w:rFonts w:ascii="Calibri" w:hAnsi="Calibri" w:cs="Calibri"/>
          <w:sz w:val="20"/>
          <w:szCs w:val="20"/>
        </w:rPr>
        <w:t>有社保且已使用社保：被保险人享有社会医疗保险或公费医疗保障，且在申请理赔时已经从社会医疗保险或公费医疗保障中获得医疗费用补偿；</w:t>
      </w:r>
    </w:p>
    <w:p w14:paraId="5E4B7493" w14:textId="77777777" w:rsidR="008774C0" w:rsidRDefault="002D7795">
      <w:pPr>
        <w:pStyle w:val="p8"/>
        <w:adjustRightInd w:val="0"/>
        <w:snapToGrid w:val="0"/>
        <w:spacing w:before="0" w:beforeAutospacing="0" w:after="50" w:afterAutospacing="0"/>
        <w:ind w:firstLineChars="200" w:firstLine="400"/>
        <w:jc w:val="both"/>
        <w:rPr>
          <w:rFonts w:ascii="Calibri" w:hAnsi="Calibri" w:cs="Calibri"/>
          <w:sz w:val="20"/>
          <w:szCs w:val="20"/>
        </w:rPr>
      </w:pPr>
      <w:r>
        <w:rPr>
          <w:rFonts w:ascii="Calibri" w:hAnsi="Calibri" w:cs="Calibri"/>
          <w:sz w:val="20"/>
          <w:szCs w:val="20"/>
        </w:rPr>
        <w:t>2.</w:t>
      </w:r>
      <w:r>
        <w:rPr>
          <w:rFonts w:ascii="Calibri" w:hAnsi="Calibri" w:cs="Calibri"/>
          <w:sz w:val="20"/>
          <w:szCs w:val="20"/>
        </w:rPr>
        <w:t>有社保但未使用社保：投保时告知保险人已参加社会医疗保险或公费医疗保障，但就诊时未使用或就诊时未参加社会医疗保险或公费医疗保障；</w:t>
      </w:r>
    </w:p>
    <w:p w14:paraId="0FC409BE" w14:textId="77777777" w:rsidR="008774C0" w:rsidRDefault="002D7795">
      <w:pPr>
        <w:pStyle w:val="p8"/>
        <w:adjustRightInd w:val="0"/>
        <w:snapToGrid w:val="0"/>
        <w:spacing w:before="0" w:beforeAutospacing="0" w:after="50" w:afterAutospacing="0"/>
        <w:ind w:firstLineChars="200" w:firstLine="400"/>
        <w:jc w:val="both"/>
        <w:rPr>
          <w:rFonts w:ascii="Calibri" w:hAnsi="Calibri" w:cs="Calibri"/>
          <w:sz w:val="20"/>
          <w:szCs w:val="20"/>
        </w:rPr>
      </w:pPr>
      <w:r>
        <w:rPr>
          <w:rFonts w:ascii="Calibri" w:hAnsi="Calibri" w:cs="Calibri"/>
          <w:sz w:val="20"/>
          <w:szCs w:val="20"/>
        </w:rPr>
        <w:t>3.</w:t>
      </w:r>
      <w:r>
        <w:rPr>
          <w:rFonts w:ascii="Calibri" w:hAnsi="Calibri" w:cs="Calibri"/>
          <w:sz w:val="20"/>
          <w:szCs w:val="20"/>
        </w:rPr>
        <w:t>无社保：被保险人投保时未享有社会医疗保险或公费医疗保障，且没有从社会医疗保险或公费医疗保障中获得医疗费用补偿。</w:t>
      </w:r>
    </w:p>
    <w:p w14:paraId="6EB6656F" w14:textId="77777777" w:rsidR="008774C0" w:rsidRDefault="002D7795">
      <w:pPr>
        <w:pStyle w:val="p8"/>
        <w:adjustRightInd w:val="0"/>
        <w:snapToGrid w:val="0"/>
        <w:spacing w:before="0" w:beforeAutospacing="0" w:after="50" w:afterAutospacing="0"/>
        <w:ind w:firstLineChars="200" w:firstLine="400"/>
        <w:jc w:val="both"/>
        <w:rPr>
          <w:rFonts w:ascii="Calibri" w:hAnsi="Calibri" w:cs="Calibri"/>
          <w:sz w:val="20"/>
          <w:szCs w:val="20"/>
        </w:rPr>
      </w:pPr>
      <w:r>
        <w:rPr>
          <w:rFonts w:ascii="Calibri" w:hAnsi="Calibri" w:cs="Calibri"/>
          <w:sz w:val="20"/>
          <w:szCs w:val="20"/>
        </w:rPr>
        <w:t>除另有约定外，如被保险人有社保且已使用社保，保险人赔付比例为</w:t>
      </w:r>
      <w:r>
        <w:rPr>
          <w:rFonts w:ascii="Calibri" w:hAnsi="Calibri" w:cs="Calibri"/>
          <w:sz w:val="20"/>
          <w:szCs w:val="20"/>
        </w:rPr>
        <w:t>80%</w:t>
      </w:r>
      <w:r>
        <w:rPr>
          <w:rFonts w:ascii="Calibri" w:hAnsi="Calibri" w:cs="Calibri"/>
          <w:sz w:val="20"/>
          <w:szCs w:val="20"/>
        </w:rPr>
        <w:t>，如有社保但未使用社保或无社保保险人赔付比例为</w:t>
      </w:r>
      <w:r>
        <w:rPr>
          <w:rFonts w:ascii="Calibri" w:hAnsi="Calibri" w:cs="Calibri"/>
          <w:sz w:val="20"/>
          <w:szCs w:val="20"/>
        </w:rPr>
        <w:t>60%</w:t>
      </w:r>
      <w:r>
        <w:rPr>
          <w:rFonts w:ascii="Calibri" w:hAnsi="Calibri" w:cs="Calibri"/>
          <w:sz w:val="20"/>
          <w:szCs w:val="20"/>
        </w:rPr>
        <w:t>。</w:t>
      </w:r>
    </w:p>
    <w:p w14:paraId="665E41FE" w14:textId="77777777" w:rsidR="008774C0" w:rsidRDefault="002D7795">
      <w:pPr>
        <w:pStyle w:val="ae"/>
        <w:widowControl/>
        <w:adjustRightInd w:val="0"/>
        <w:snapToGrid w:val="0"/>
        <w:spacing w:afterLines="50" w:after="156"/>
        <w:jc w:val="center"/>
        <w:rPr>
          <w:rStyle w:val="af"/>
          <w:rFonts w:ascii="宋体" w:eastAsia="宋体" w:hAnsi="宋体" w:cs="宋体"/>
          <w:sz w:val="21"/>
          <w:szCs w:val="21"/>
        </w:rPr>
      </w:pPr>
      <w:r>
        <w:rPr>
          <w:rStyle w:val="af"/>
          <w:rFonts w:ascii="宋体" w:eastAsia="宋体" w:hAnsi="宋体" w:cs="宋体" w:hint="eastAsia"/>
          <w:sz w:val="21"/>
          <w:szCs w:val="21"/>
        </w:rPr>
        <w:t>保险期间</w:t>
      </w:r>
    </w:p>
    <w:p w14:paraId="4916920D" w14:textId="77777777" w:rsidR="008774C0" w:rsidRDefault="002D7795">
      <w:pPr>
        <w:pStyle w:val="ae"/>
        <w:widowControl/>
        <w:adjustRightInd w:val="0"/>
        <w:snapToGrid w:val="0"/>
        <w:spacing w:afterLines="50" w:after="156"/>
        <w:ind w:firstLineChars="200" w:firstLine="422"/>
        <w:rPr>
          <w:rStyle w:val="af"/>
          <w:rFonts w:ascii="宋体" w:eastAsia="宋体" w:hAnsi="宋体" w:cs="宋体"/>
          <w:b w:val="0"/>
          <w:sz w:val="21"/>
          <w:szCs w:val="21"/>
        </w:rPr>
      </w:pPr>
      <w:r>
        <w:rPr>
          <w:rStyle w:val="af"/>
          <w:rFonts w:ascii="宋体" w:eastAsia="宋体" w:hAnsi="宋体" w:cs="宋体" w:hint="eastAsia"/>
          <w:sz w:val="21"/>
          <w:szCs w:val="21"/>
        </w:rPr>
        <w:t>第十五条</w:t>
      </w:r>
      <w:r>
        <w:rPr>
          <w:rStyle w:val="af"/>
          <w:rFonts w:ascii="宋体" w:eastAsia="宋体" w:hAnsi="宋体" w:cs="宋体" w:hint="eastAsia"/>
          <w:sz w:val="21"/>
          <w:szCs w:val="21"/>
        </w:rPr>
        <w:t xml:space="preserve">  </w:t>
      </w:r>
      <w:r>
        <w:rPr>
          <w:rStyle w:val="af"/>
          <w:rFonts w:ascii="宋体" w:eastAsia="宋体" w:hAnsi="宋体" w:cs="宋体" w:hint="eastAsia"/>
          <w:b w:val="0"/>
          <w:sz w:val="21"/>
          <w:szCs w:val="21"/>
        </w:rPr>
        <w:t>本保险合同保险期间由保险人和投保人协商确定，以保险合同载明的起讫时间为准，最长不得超过一年。</w:t>
      </w:r>
    </w:p>
    <w:p w14:paraId="01EDE254" w14:textId="77777777" w:rsidR="008774C0" w:rsidRDefault="002D7795">
      <w:pPr>
        <w:pStyle w:val="ae"/>
        <w:widowControl/>
        <w:adjustRightInd w:val="0"/>
        <w:snapToGrid w:val="0"/>
        <w:spacing w:afterLines="50" w:after="156"/>
        <w:ind w:firstLineChars="200" w:firstLine="422"/>
        <w:rPr>
          <w:rFonts w:ascii="宋体" w:eastAsia="宋体" w:hAnsi="宋体" w:cs="宋体"/>
          <w:b/>
          <w:sz w:val="21"/>
          <w:szCs w:val="21"/>
        </w:rPr>
      </w:pPr>
      <w:r>
        <w:rPr>
          <w:rStyle w:val="af"/>
          <w:rFonts w:ascii="宋体" w:eastAsia="宋体" w:hAnsi="宋体" w:cs="宋体" w:hint="eastAsia"/>
          <w:sz w:val="21"/>
          <w:szCs w:val="21"/>
        </w:rPr>
        <w:t>第十六条</w:t>
      </w:r>
      <w:r>
        <w:rPr>
          <w:rStyle w:val="af"/>
          <w:rFonts w:ascii="宋体" w:eastAsia="宋体" w:hAnsi="宋体" w:cs="宋体" w:hint="eastAsia"/>
          <w:sz w:val="21"/>
          <w:szCs w:val="21"/>
        </w:rPr>
        <w:t xml:space="preserve">  </w:t>
      </w:r>
      <w:r>
        <w:rPr>
          <w:rStyle w:val="af"/>
          <w:rFonts w:ascii="宋体" w:eastAsia="宋体" w:hAnsi="宋体" w:cs="宋体" w:hint="eastAsia"/>
          <w:b w:val="0"/>
          <w:sz w:val="21"/>
          <w:szCs w:val="21"/>
        </w:rPr>
        <w:t>保险期间届满，投保人需要重新向保险公司申请投保本产品，交纳保险费，并获得新的保险合同。</w:t>
      </w:r>
    </w:p>
    <w:p w14:paraId="1E106FAF"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保险人义务</w:t>
      </w:r>
    </w:p>
    <w:p w14:paraId="779944C5" w14:textId="77777777" w:rsidR="008774C0" w:rsidRDefault="002D7795">
      <w:pPr>
        <w:pStyle w:val="ae"/>
        <w:widowControl/>
        <w:adjustRightInd w:val="0"/>
        <w:snapToGrid w:val="0"/>
        <w:spacing w:afterLines="50" w:after="156"/>
        <w:ind w:firstLine="420"/>
        <w:rPr>
          <w:rFonts w:ascii="宋体" w:eastAsia="宋体" w:hAnsi="宋体" w:cs="宋体"/>
          <w:bCs/>
          <w:sz w:val="21"/>
          <w:szCs w:val="21"/>
        </w:rPr>
      </w:pPr>
      <w:r>
        <w:rPr>
          <w:rStyle w:val="af"/>
          <w:rFonts w:ascii="宋体" w:eastAsia="宋体" w:hAnsi="宋体" w:cs="宋体" w:hint="eastAsia"/>
          <w:sz w:val="21"/>
          <w:szCs w:val="21"/>
        </w:rPr>
        <w:t>第十七条</w:t>
      </w:r>
      <w:r>
        <w:rPr>
          <w:rFonts w:ascii="宋体" w:eastAsia="宋体" w:hAnsi="宋体" w:cs="宋体" w:hint="eastAsia"/>
          <w:sz w:val="21"/>
          <w:szCs w:val="21"/>
        </w:rPr>
        <w:t xml:space="preserve">  </w:t>
      </w:r>
      <w:r>
        <w:rPr>
          <w:rFonts w:ascii="宋体" w:eastAsia="宋体" w:hAnsi="宋体" w:cs="宋体" w:hint="eastAsia"/>
          <w:sz w:val="21"/>
          <w:szCs w:val="21"/>
        </w:rPr>
        <w:t>订立保险合同时，保险人应当向投保人说明保险合同的内容。</w:t>
      </w:r>
      <w:r>
        <w:rPr>
          <w:rStyle w:val="af"/>
          <w:rFonts w:ascii="宋体" w:eastAsia="宋体" w:hAnsi="宋体" w:cs="宋体" w:hint="eastAsia"/>
          <w:b w:val="0"/>
          <w:bCs/>
          <w:sz w:val="21"/>
          <w:szCs w:val="21"/>
        </w:rPr>
        <w:t>对保险合同中免除保险人责任的条款，保险人在订立合同时应当在投保单、保险单或者其他保险凭证上</w:t>
      </w:r>
      <w:proofErr w:type="gramStart"/>
      <w:r>
        <w:rPr>
          <w:rStyle w:val="af"/>
          <w:rFonts w:ascii="宋体" w:eastAsia="宋体" w:hAnsi="宋体" w:cs="宋体" w:hint="eastAsia"/>
          <w:b w:val="0"/>
          <w:bCs/>
          <w:sz w:val="21"/>
          <w:szCs w:val="21"/>
        </w:rPr>
        <w:t>作出</w:t>
      </w:r>
      <w:proofErr w:type="gramEnd"/>
      <w:r>
        <w:rPr>
          <w:rStyle w:val="af"/>
          <w:rFonts w:ascii="宋体" w:eastAsia="宋体" w:hAnsi="宋体" w:cs="宋体" w:hint="eastAsia"/>
          <w:b w:val="0"/>
          <w:bCs/>
          <w:sz w:val="21"/>
          <w:szCs w:val="21"/>
        </w:rPr>
        <w:t>足以引起投保人注意的提示，并对该条款的内容以书面或者口头形式向投保人</w:t>
      </w:r>
      <w:proofErr w:type="gramStart"/>
      <w:r>
        <w:rPr>
          <w:rStyle w:val="af"/>
          <w:rFonts w:ascii="宋体" w:eastAsia="宋体" w:hAnsi="宋体" w:cs="宋体" w:hint="eastAsia"/>
          <w:b w:val="0"/>
          <w:bCs/>
          <w:sz w:val="21"/>
          <w:szCs w:val="21"/>
        </w:rPr>
        <w:t>作出</w:t>
      </w:r>
      <w:proofErr w:type="gramEnd"/>
      <w:r>
        <w:rPr>
          <w:rStyle w:val="af"/>
          <w:rFonts w:ascii="宋体" w:eastAsia="宋体" w:hAnsi="宋体" w:cs="宋体" w:hint="eastAsia"/>
          <w:b w:val="0"/>
          <w:bCs/>
          <w:sz w:val="21"/>
          <w:szCs w:val="21"/>
        </w:rPr>
        <w:t>明确说明；未作提示或者明确说明的，该条款不产生效力。</w:t>
      </w:r>
    </w:p>
    <w:p w14:paraId="4DF03340"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第十八条</w:t>
      </w:r>
      <w:r>
        <w:rPr>
          <w:rFonts w:ascii="宋体" w:eastAsia="宋体" w:hAnsi="宋体" w:cs="宋体" w:hint="eastAsia"/>
          <w:sz w:val="21"/>
          <w:szCs w:val="21"/>
        </w:rPr>
        <w:t xml:space="preserve">  </w:t>
      </w:r>
      <w:r>
        <w:rPr>
          <w:rFonts w:ascii="宋体" w:eastAsia="宋体" w:hAnsi="宋体" w:cs="宋体" w:hint="eastAsia"/>
          <w:sz w:val="21"/>
          <w:szCs w:val="21"/>
        </w:rPr>
        <w:t>本保险合同成立后，保险人应当及时向投保人签发保险单或其他保险凭证。</w:t>
      </w:r>
    </w:p>
    <w:p w14:paraId="12EAF77E"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第十九条</w:t>
      </w:r>
      <w:r>
        <w:rPr>
          <w:rFonts w:ascii="宋体" w:eastAsia="宋体" w:hAnsi="宋体" w:cs="宋体" w:hint="eastAsia"/>
          <w:sz w:val="21"/>
          <w:szCs w:val="21"/>
        </w:rPr>
        <w:t xml:space="preserve">  </w:t>
      </w:r>
      <w:r>
        <w:rPr>
          <w:rFonts w:ascii="宋体" w:eastAsia="宋体" w:hAnsi="宋体" w:cs="宋体" w:hint="eastAsia"/>
          <w:sz w:val="21"/>
          <w:szCs w:val="21"/>
        </w:rPr>
        <w:t>保险人认为被保险人提供的有关索赔的证明和资料不完整的，应当及时一次性通知投保人、被保险人补充提供。</w:t>
      </w:r>
    </w:p>
    <w:p w14:paraId="5B255D10" w14:textId="77777777" w:rsidR="008774C0" w:rsidRDefault="002D7795">
      <w:pPr>
        <w:adjustRightInd w:val="0"/>
        <w:snapToGrid w:val="0"/>
        <w:spacing w:afterLines="50" w:after="156"/>
        <w:ind w:firstLineChars="200" w:firstLine="422"/>
        <w:rPr>
          <w:rFonts w:ascii="宋体" w:eastAsia="宋体" w:hAnsi="宋体" w:cs="宋体"/>
          <w:szCs w:val="21"/>
        </w:rPr>
      </w:pPr>
      <w:r>
        <w:rPr>
          <w:rStyle w:val="af"/>
          <w:rFonts w:ascii="宋体" w:eastAsia="宋体" w:hAnsi="宋体" w:cs="宋体" w:hint="eastAsia"/>
          <w:szCs w:val="21"/>
        </w:rPr>
        <w:t>第二十条</w:t>
      </w:r>
      <w:r>
        <w:rPr>
          <w:rFonts w:ascii="宋体" w:eastAsia="宋体" w:hAnsi="宋体" w:cs="宋体" w:hint="eastAsia"/>
          <w:szCs w:val="21"/>
        </w:rPr>
        <w:t xml:space="preserve">  </w:t>
      </w:r>
      <w:r>
        <w:rPr>
          <w:rFonts w:ascii="宋体" w:eastAsia="宋体" w:hAnsi="宋体" w:cs="宋体" w:hint="eastAsia"/>
          <w:szCs w:val="21"/>
        </w:rPr>
        <w:t>保险人收到被保险人给付保险金的请求后，应当及时</w:t>
      </w:r>
      <w:proofErr w:type="gramStart"/>
      <w:r>
        <w:rPr>
          <w:rFonts w:ascii="宋体" w:eastAsia="宋体" w:hAnsi="宋体" w:cs="宋体" w:hint="eastAsia"/>
          <w:szCs w:val="21"/>
        </w:rPr>
        <w:t>作出</w:t>
      </w:r>
      <w:proofErr w:type="gramEnd"/>
      <w:r>
        <w:rPr>
          <w:rFonts w:ascii="宋体" w:eastAsia="宋体" w:hAnsi="宋体" w:cs="宋体" w:hint="eastAsia"/>
          <w:szCs w:val="21"/>
        </w:rPr>
        <w:t>是否属于保险责任的核定；情形复杂的应当在三十日内做出核定，但本保险合同另有约定的除外。</w:t>
      </w:r>
    </w:p>
    <w:p w14:paraId="437002CF" w14:textId="77777777" w:rsidR="008774C0" w:rsidRDefault="002D7795">
      <w:pPr>
        <w:pStyle w:val="ae"/>
        <w:widowControl/>
        <w:adjustRightInd w:val="0"/>
        <w:snapToGrid w:val="0"/>
        <w:spacing w:afterLines="50" w:after="156"/>
        <w:ind w:firstLine="420"/>
        <w:rPr>
          <w:rStyle w:val="af"/>
          <w:rFonts w:ascii="宋体" w:eastAsia="宋体" w:hAnsi="宋体" w:cs="宋体"/>
          <w:kern w:val="2"/>
          <w:sz w:val="21"/>
          <w:szCs w:val="21"/>
        </w:rPr>
      </w:pPr>
      <w:r>
        <w:rPr>
          <w:rFonts w:ascii="宋体" w:eastAsia="宋体" w:hAnsi="宋体" w:cs="宋体" w:hint="eastAsia"/>
          <w:sz w:val="21"/>
          <w:szCs w:val="21"/>
        </w:rPr>
        <w:t>保险人应当将核定结果通知被保险人；对属于保险责任的，在与被保险人达成给付保险金的协议后十日内，履行给付保险金义务。保险合同对给付保险金的期限有约定的，保险人应当按照约定履行给付保险金的义务。</w:t>
      </w:r>
      <w:r>
        <w:rPr>
          <w:rStyle w:val="af"/>
          <w:rFonts w:ascii="宋体" w:eastAsia="宋体" w:hAnsi="宋体" w:cs="宋体" w:hint="eastAsia"/>
          <w:sz w:val="21"/>
          <w:szCs w:val="21"/>
        </w:rPr>
        <w:t>保险人依照前款约定</w:t>
      </w:r>
      <w:proofErr w:type="gramStart"/>
      <w:r>
        <w:rPr>
          <w:rStyle w:val="af"/>
          <w:rFonts w:ascii="宋体" w:eastAsia="宋体" w:hAnsi="宋体" w:cs="宋体" w:hint="eastAsia"/>
          <w:sz w:val="21"/>
          <w:szCs w:val="21"/>
        </w:rPr>
        <w:t>作出</w:t>
      </w:r>
      <w:proofErr w:type="gramEnd"/>
      <w:r>
        <w:rPr>
          <w:rStyle w:val="af"/>
          <w:rFonts w:ascii="宋体" w:eastAsia="宋体" w:hAnsi="宋体" w:cs="宋体" w:hint="eastAsia"/>
          <w:sz w:val="21"/>
          <w:szCs w:val="21"/>
        </w:rPr>
        <w:t>核定后，对不属于保险责任的，应当自</w:t>
      </w:r>
      <w:proofErr w:type="gramStart"/>
      <w:r>
        <w:rPr>
          <w:rStyle w:val="af"/>
          <w:rFonts w:ascii="宋体" w:eastAsia="宋体" w:hAnsi="宋体" w:cs="宋体" w:hint="eastAsia"/>
          <w:sz w:val="21"/>
          <w:szCs w:val="21"/>
        </w:rPr>
        <w:t>作出</w:t>
      </w:r>
      <w:proofErr w:type="gramEnd"/>
      <w:r>
        <w:rPr>
          <w:rStyle w:val="af"/>
          <w:rFonts w:ascii="宋体" w:eastAsia="宋体" w:hAnsi="宋体" w:cs="宋体" w:hint="eastAsia"/>
          <w:sz w:val="21"/>
          <w:szCs w:val="21"/>
        </w:rPr>
        <w:t>核定之日起三日内向被保险人发出拒绝给付保险金通知书，并说明理由。</w:t>
      </w:r>
    </w:p>
    <w:p w14:paraId="3B288A6E"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第二十一条</w:t>
      </w:r>
      <w:r>
        <w:rPr>
          <w:rFonts w:ascii="宋体" w:eastAsia="宋体" w:hAnsi="宋体" w:cs="宋体" w:hint="eastAsia"/>
          <w:sz w:val="21"/>
          <w:szCs w:val="21"/>
        </w:rPr>
        <w:t xml:space="preserve">  </w:t>
      </w:r>
      <w:r>
        <w:rPr>
          <w:rFonts w:ascii="宋体" w:eastAsia="宋体" w:hAnsi="宋体" w:cs="宋体" w:hint="eastAsia"/>
          <w:sz w:val="21"/>
          <w:szCs w:val="21"/>
        </w:rPr>
        <w:t>保险人自收到给付保险金的请求和有关证明、</w:t>
      </w:r>
      <w:r>
        <w:rPr>
          <w:rFonts w:ascii="宋体" w:eastAsia="宋体" w:hAnsi="宋体" w:cs="宋体" w:hint="eastAsia"/>
          <w:sz w:val="21"/>
          <w:szCs w:val="21"/>
        </w:rPr>
        <w:t>资料之日起六十日内，对其给付的数额不能确定的，应当根据已有证明和资料可以确定的数额先</w:t>
      </w:r>
      <w:proofErr w:type="gramStart"/>
      <w:r>
        <w:rPr>
          <w:rFonts w:ascii="宋体" w:eastAsia="宋体" w:hAnsi="宋体" w:cs="宋体" w:hint="eastAsia"/>
          <w:sz w:val="21"/>
          <w:szCs w:val="21"/>
        </w:rPr>
        <w:t>予支</w:t>
      </w:r>
      <w:proofErr w:type="gramEnd"/>
      <w:r>
        <w:rPr>
          <w:rFonts w:ascii="宋体" w:eastAsia="宋体" w:hAnsi="宋体" w:cs="宋体" w:hint="eastAsia"/>
          <w:sz w:val="21"/>
          <w:szCs w:val="21"/>
        </w:rPr>
        <w:t>付；保险人最终确定给付的数额后，应当支付相应的差额。</w:t>
      </w:r>
    </w:p>
    <w:p w14:paraId="1D535F87" w14:textId="77777777" w:rsidR="008774C0" w:rsidRDefault="002D7795">
      <w:pPr>
        <w:adjustRightInd w:val="0"/>
        <w:snapToGrid w:val="0"/>
        <w:spacing w:afterLines="50" w:after="156"/>
        <w:ind w:firstLineChars="200" w:firstLine="422"/>
        <w:rPr>
          <w:szCs w:val="21"/>
        </w:rPr>
      </w:pPr>
      <w:r>
        <w:rPr>
          <w:rFonts w:hint="eastAsia"/>
          <w:b/>
          <w:bCs/>
          <w:szCs w:val="21"/>
        </w:rPr>
        <w:t>第二十二条</w:t>
      </w:r>
      <w:r>
        <w:rPr>
          <w:rFonts w:hint="eastAsia"/>
          <w:szCs w:val="21"/>
        </w:rPr>
        <w:t xml:space="preserve">  </w:t>
      </w:r>
      <w:r>
        <w:rPr>
          <w:rFonts w:hint="eastAsia"/>
          <w:szCs w:val="21"/>
        </w:rPr>
        <w:t>保险人如停售该保险产品，应为已购买产品的被保险人在保险期间内继续提供保障服务，并按照相关规定通过官网、销售渠道、即时通讯等途径披露告知投保人、被保险人。披露的内容应包括产品停售的具体原因、具体时间，以及后续服务措施等信息。</w:t>
      </w:r>
    </w:p>
    <w:p w14:paraId="22846F0C"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投保人、被保险人义务</w:t>
      </w:r>
    </w:p>
    <w:p w14:paraId="4DA4F141" w14:textId="77777777" w:rsidR="008774C0" w:rsidRDefault="002D7795">
      <w:pPr>
        <w:adjustRightInd w:val="0"/>
        <w:snapToGrid w:val="0"/>
        <w:spacing w:afterLines="50" w:after="156"/>
        <w:ind w:firstLineChars="200" w:firstLine="422"/>
        <w:rPr>
          <w:rFonts w:ascii="宋体" w:eastAsia="宋体" w:hAnsi="宋体" w:cs="宋体"/>
          <w:szCs w:val="21"/>
        </w:rPr>
      </w:pPr>
      <w:r>
        <w:rPr>
          <w:rStyle w:val="af"/>
          <w:rFonts w:ascii="宋体" w:eastAsia="宋体" w:hAnsi="宋体" w:cs="宋体" w:hint="eastAsia"/>
          <w:szCs w:val="21"/>
        </w:rPr>
        <w:lastRenderedPageBreak/>
        <w:t>第二十三条</w:t>
      </w:r>
      <w:r>
        <w:rPr>
          <w:rFonts w:ascii="宋体" w:eastAsia="宋体" w:hAnsi="宋体" w:cs="宋体" w:hint="eastAsia"/>
          <w:szCs w:val="21"/>
        </w:rPr>
        <w:t xml:space="preserve">  </w:t>
      </w:r>
      <w:r>
        <w:rPr>
          <w:rFonts w:ascii="宋体" w:eastAsia="宋体" w:hAnsi="宋体" w:cs="宋体" w:hint="eastAsia"/>
          <w:szCs w:val="21"/>
        </w:rPr>
        <w:t>除另有约定外，保险合同成立后，投保人按照约定交付保险费，保险人按照约定的时间开始承担保险责任。</w:t>
      </w:r>
    </w:p>
    <w:p w14:paraId="4BC838E8"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b/>
          <w:bCs/>
          <w:sz w:val="21"/>
          <w:szCs w:val="21"/>
        </w:rPr>
        <w:t>第二十四条</w:t>
      </w:r>
      <w:r>
        <w:rPr>
          <w:rFonts w:ascii="宋体" w:eastAsia="宋体" w:hAnsi="宋体" w:cs="宋体" w:hint="eastAsia"/>
          <w:sz w:val="21"/>
          <w:szCs w:val="21"/>
        </w:rPr>
        <w:t xml:space="preserve">  </w:t>
      </w:r>
      <w:r>
        <w:rPr>
          <w:rFonts w:ascii="宋体" w:eastAsia="宋体" w:hAnsi="宋体" w:cs="宋体" w:hint="eastAsia"/>
          <w:sz w:val="21"/>
          <w:szCs w:val="21"/>
        </w:rPr>
        <w:t>订立保险合同时，保险人就被保险人的有关情况提出询问，投保人应当如实告知。</w:t>
      </w:r>
    </w:p>
    <w:p w14:paraId="5B3C0481"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投保人故意或者因重大过失未履行前款规定的如实告知义务，足以影响保险人决定是否同意承保或者提高保险费率的，保险人有权解除本保险合同。</w:t>
      </w:r>
    </w:p>
    <w:p w14:paraId="2885BC1B" w14:textId="77777777" w:rsidR="008774C0" w:rsidRDefault="002D7795">
      <w:pPr>
        <w:adjustRightInd w:val="0"/>
        <w:snapToGrid w:val="0"/>
        <w:spacing w:afterLines="50" w:after="156"/>
        <w:ind w:firstLineChars="200" w:firstLine="420"/>
        <w:rPr>
          <w:szCs w:val="21"/>
        </w:rPr>
      </w:pPr>
      <w:r>
        <w:rPr>
          <w:rFonts w:hint="eastAsia"/>
          <w:szCs w:val="21"/>
        </w:rPr>
        <w:t>前款规定的合同解除权，自保险人知道有解除事由之日起，超过三十日不行使而消灭。自合同成立之日起超过二年的，保险人不得解除合同；发生保险事故的，保险人应当承担赔偿或者给付保险金的责任。</w:t>
      </w:r>
    </w:p>
    <w:p w14:paraId="2D8E1939"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投保人故意不履行如实告知义务的，保险人对于合同解除前发生的保险事故，不承担给付保险金责任，并不退还保险费。</w:t>
      </w:r>
    </w:p>
    <w:p w14:paraId="3F6A6923" w14:textId="77777777" w:rsidR="008774C0" w:rsidRDefault="002D7795">
      <w:pPr>
        <w:pStyle w:val="ae"/>
        <w:widowControl/>
        <w:adjustRightInd w:val="0"/>
        <w:snapToGrid w:val="0"/>
        <w:spacing w:afterLines="50" w:after="156"/>
        <w:ind w:firstLine="420"/>
        <w:rPr>
          <w:rStyle w:val="af"/>
          <w:rFonts w:ascii="宋体" w:eastAsia="宋体" w:hAnsi="宋体" w:cs="宋体"/>
          <w:sz w:val="21"/>
          <w:szCs w:val="21"/>
        </w:rPr>
      </w:pPr>
      <w:r>
        <w:rPr>
          <w:rStyle w:val="af"/>
          <w:rFonts w:ascii="宋体" w:eastAsia="宋体" w:hAnsi="宋体" w:cs="宋体" w:hint="eastAsia"/>
          <w:sz w:val="21"/>
          <w:szCs w:val="21"/>
        </w:rPr>
        <w:t>投保人因重大过失未履行如实告知义务，对保险事故的发生有严重影响的，保险人对于合同解除前发生的保险事故，不承担给付保险金的责任，但应当退还保险费。</w:t>
      </w:r>
    </w:p>
    <w:p w14:paraId="70503DDA" w14:textId="77777777" w:rsidR="008774C0" w:rsidRDefault="002D7795">
      <w:pPr>
        <w:adjustRightInd w:val="0"/>
        <w:snapToGrid w:val="0"/>
        <w:spacing w:afterLines="50" w:after="156"/>
        <w:ind w:firstLineChars="200" w:firstLine="420"/>
        <w:rPr>
          <w:szCs w:val="21"/>
        </w:rPr>
      </w:pPr>
      <w:r>
        <w:rPr>
          <w:rFonts w:hint="eastAsia"/>
          <w:szCs w:val="21"/>
        </w:rPr>
        <w:t>保险人在合同订立时已经知道投保人未如实告知的情况的，保险人不得解除合同；发生</w:t>
      </w:r>
      <w:r>
        <w:rPr>
          <w:rFonts w:hint="eastAsia"/>
          <w:szCs w:val="21"/>
        </w:rPr>
        <w:t>保险事故的，保险人应当承担给付保险金的责任。</w:t>
      </w:r>
    </w:p>
    <w:p w14:paraId="5161C1BD" w14:textId="77777777" w:rsidR="008774C0" w:rsidRDefault="002D7795">
      <w:pPr>
        <w:adjustRightInd w:val="0"/>
        <w:snapToGrid w:val="0"/>
        <w:spacing w:afterLines="50" w:after="156"/>
        <w:ind w:firstLineChars="200" w:firstLine="422"/>
        <w:rPr>
          <w:rFonts w:ascii="宋体" w:eastAsia="宋体" w:hAnsi="宋体" w:cs="宋体"/>
          <w:szCs w:val="21"/>
        </w:rPr>
      </w:pPr>
      <w:r>
        <w:rPr>
          <w:rFonts w:ascii="宋体" w:eastAsia="宋体" w:hAnsi="宋体" w:cs="宋体" w:hint="eastAsia"/>
          <w:b/>
          <w:szCs w:val="21"/>
        </w:rPr>
        <w:t>第二十五条</w:t>
      </w:r>
      <w:r>
        <w:rPr>
          <w:rFonts w:ascii="宋体" w:eastAsia="宋体" w:hAnsi="宋体" w:cs="宋体" w:hint="eastAsia"/>
          <w:b/>
          <w:szCs w:val="21"/>
        </w:rPr>
        <w:t xml:space="preserve">  </w:t>
      </w:r>
      <w:r>
        <w:rPr>
          <w:rFonts w:ascii="宋体" w:eastAsia="宋体" w:hAnsi="宋体" w:cs="宋体" w:hint="eastAsia"/>
          <w:szCs w:val="21"/>
        </w:rPr>
        <w:t>投保人住所或通讯地址变更时，应及时以书面形式通知保险人。投保人未通知的，保险人按合同所载的最后住所或通讯地址发送的有关通知，均视为已发送给投保人。</w:t>
      </w:r>
    </w:p>
    <w:p w14:paraId="2E525F14"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第二十六条</w:t>
      </w:r>
      <w:r>
        <w:rPr>
          <w:rStyle w:val="af"/>
          <w:rFonts w:ascii="宋体" w:eastAsia="宋体" w:hAnsi="宋体" w:cs="宋体" w:hint="eastAsia"/>
          <w:sz w:val="21"/>
          <w:szCs w:val="21"/>
        </w:rPr>
        <w:t xml:space="preserve"> </w:t>
      </w:r>
      <w:r>
        <w:rPr>
          <w:rFonts w:ascii="宋体" w:eastAsia="宋体" w:hAnsi="宋体" w:cs="宋体" w:hint="eastAsia"/>
          <w:sz w:val="21"/>
          <w:szCs w:val="21"/>
        </w:rPr>
        <w:t xml:space="preserve"> </w:t>
      </w:r>
      <w:r>
        <w:rPr>
          <w:rFonts w:ascii="宋体" w:eastAsia="宋体" w:hAnsi="宋体" w:cs="宋体" w:hint="eastAsia"/>
          <w:sz w:val="21"/>
          <w:szCs w:val="21"/>
        </w:rPr>
        <w:t>被保险人的投保年龄按周岁计算。投保人应在投保本保险时将被保险人的真实年龄与性别在投保单上填明，如果发生错误，保险人按照下列规定办理：</w:t>
      </w:r>
    </w:p>
    <w:p w14:paraId="29165FED"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（一）投保人申报的被保险人年龄不真实，并且其真实年龄不符合本保险合同约定的年龄限制的，保险人有权解除本保险合同，并向投保人退还本保险合同的未满期保险费。</w:t>
      </w:r>
    </w:p>
    <w:p w14:paraId="5A6AE2E2"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w:t>
      </w:r>
      <w:r>
        <w:rPr>
          <w:rStyle w:val="af"/>
          <w:rFonts w:ascii="宋体" w:eastAsia="宋体" w:hAnsi="宋体" w:cs="宋体" w:hint="eastAsia"/>
          <w:sz w:val="21"/>
          <w:szCs w:val="21"/>
        </w:rPr>
        <w:t>二）投保人申报的被保险人年龄或性别不真实，致使投保人支付的保险费少于应付保险费的，保险人有权更正并要求投保人补交保险费。若已经发生保险事故，在给付保险金时按照实付保险费与应付保险费的比例支付。</w:t>
      </w:r>
    </w:p>
    <w:p w14:paraId="518EE57F"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（三）投保人申报的被保险人年龄或性别不真实，致使投保人支付的保险费多于应付保险费的，保险人应将多收的保险费无息退还投保人。</w:t>
      </w:r>
    </w:p>
    <w:p w14:paraId="72071A77"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第二十七条</w:t>
      </w:r>
      <w:r>
        <w:rPr>
          <w:rStyle w:val="af"/>
          <w:rFonts w:ascii="宋体" w:eastAsia="宋体" w:hAnsi="宋体" w:cs="宋体" w:hint="eastAsia"/>
          <w:sz w:val="21"/>
          <w:szCs w:val="21"/>
        </w:rPr>
        <w:t xml:space="preserve"> </w:t>
      </w:r>
      <w:r>
        <w:rPr>
          <w:rFonts w:ascii="宋体" w:eastAsia="宋体" w:hAnsi="宋体" w:cs="宋体" w:hint="eastAsia"/>
          <w:sz w:val="21"/>
          <w:szCs w:val="21"/>
        </w:rPr>
        <w:t xml:space="preserve"> </w:t>
      </w:r>
      <w:r>
        <w:rPr>
          <w:rFonts w:ascii="宋体" w:eastAsia="宋体" w:hAnsi="宋体" w:cs="宋体" w:hint="eastAsia"/>
          <w:sz w:val="21"/>
          <w:szCs w:val="21"/>
        </w:rPr>
        <w:t>投保人、被保险人或者保险金受益人知道保险事故发生后，应当及时通知保险人。</w:t>
      </w:r>
      <w:r>
        <w:rPr>
          <w:rFonts w:ascii="宋体" w:eastAsia="宋体" w:hAnsi="宋体" w:cs="宋体" w:hint="eastAsia"/>
          <w:b/>
          <w:sz w:val="21"/>
          <w:szCs w:val="21"/>
        </w:rPr>
        <w:t>故意或者因重大过失未及时通知，致使保险事故的性质、原因、损失程度等难以确定的，保险人对无法确定的部分，不承担</w:t>
      </w:r>
      <w:r>
        <w:rPr>
          <w:rFonts w:ascii="宋体" w:eastAsia="宋体" w:hAnsi="宋体" w:cs="宋体" w:hint="eastAsia"/>
          <w:b/>
          <w:sz w:val="21"/>
          <w:szCs w:val="21"/>
        </w:rPr>
        <w:t>给付保险金责任，</w:t>
      </w:r>
      <w:r>
        <w:rPr>
          <w:rFonts w:ascii="宋体" w:eastAsia="宋体" w:hAnsi="宋体" w:cs="宋体" w:hint="eastAsia"/>
          <w:sz w:val="21"/>
          <w:szCs w:val="21"/>
        </w:rPr>
        <w:t>但保险人通过其他途径已经及时知道或者应当及时知道保险事故发生的除外。</w:t>
      </w:r>
    </w:p>
    <w:p w14:paraId="158F4590"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上述约定，不包括因不可抗力而导致的迟延。</w:t>
      </w:r>
    </w:p>
    <w:p w14:paraId="346C6261"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保险金申请与给付</w:t>
      </w:r>
    </w:p>
    <w:p w14:paraId="3D06FE80" w14:textId="77777777" w:rsidR="008774C0" w:rsidRDefault="002D7795">
      <w:pPr>
        <w:pStyle w:val="p3"/>
        <w:spacing w:afterLines="50"/>
        <w:ind w:firstLineChars="200" w:firstLine="402"/>
        <w:jc w:val="left"/>
        <w:rPr>
          <w:rFonts w:cs="宋体" w:hint="default"/>
          <w:sz w:val="21"/>
          <w:szCs w:val="21"/>
        </w:rPr>
      </w:pPr>
      <w:r>
        <w:rPr>
          <w:rStyle w:val="af"/>
          <w:rFonts w:cs="宋体"/>
        </w:rPr>
        <w:t>第二十八条</w:t>
      </w:r>
      <w:r>
        <w:rPr>
          <w:rStyle w:val="af"/>
          <w:rFonts w:cs="宋体"/>
        </w:rPr>
        <w:t xml:space="preserve"> </w:t>
      </w:r>
      <w:r>
        <w:rPr>
          <w:rFonts w:asciiTheme="minorEastAsia" w:eastAsiaTheme="minorEastAsia" w:hAnsiTheme="minorEastAsia"/>
          <w:color w:val="4C4C4C"/>
          <w:spacing w:val="20"/>
          <w:sz w:val="21"/>
          <w:szCs w:val="21"/>
          <w:shd w:val="clear" w:color="auto" w:fill="FFFFFF"/>
        </w:rPr>
        <w:t xml:space="preserve"> </w:t>
      </w:r>
      <w:r>
        <w:rPr>
          <w:rFonts w:cs="宋体"/>
          <w:sz w:val="21"/>
          <w:szCs w:val="21"/>
        </w:rPr>
        <w:t>被保险人同时拥有多份有效的费用补偿型医疗保险保险单的，可以自主决定理赔申请顺序。</w:t>
      </w:r>
    </w:p>
    <w:p w14:paraId="505E577B"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第二十九条</w:t>
      </w:r>
      <w:r>
        <w:rPr>
          <w:rFonts w:ascii="宋体" w:eastAsia="宋体" w:hAnsi="宋体" w:cs="宋体" w:hint="eastAsia"/>
          <w:sz w:val="21"/>
          <w:szCs w:val="21"/>
        </w:rPr>
        <w:t xml:space="preserve">  </w:t>
      </w:r>
      <w:r>
        <w:rPr>
          <w:rFonts w:ascii="宋体" w:eastAsia="宋体" w:hAnsi="宋体" w:cs="宋体" w:hint="eastAsia"/>
          <w:sz w:val="21"/>
          <w:szCs w:val="21"/>
        </w:rPr>
        <w:t>保险金申请人向保险人请求给付保险金时，应当提交下列证明和材料：</w:t>
      </w:r>
    </w:p>
    <w:p w14:paraId="4E4EE180"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（一）保险金给付申请书</w:t>
      </w:r>
    </w:p>
    <w:p w14:paraId="432DC0D8"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（二）保险单或保险凭证；</w:t>
      </w:r>
    </w:p>
    <w:p w14:paraId="4D4BF409"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（三）被保险人的身份证明材料；</w:t>
      </w:r>
    </w:p>
    <w:p w14:paraId="75DDE7BD"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lastRenderedPageBreak/>
        <w:t>（四）医院出具的附有病历、病理显微镜检查、血液检验、影像学报告及其他科学方法检验报告的疾病诊断证明书；</w:t>
      </w:r>
    </w:p>
    <w:p w14:paraId="5D104222"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（五）医院出具的诊断证明书原件及住院或门急诊病历原件、医疗费用原始凭证和医疗费用结算清单、出院小结或住院病历（加盖医院病历专用章）；</w:t>
      </w:r>
    </w:p>
    <w:p w14:paraId="53C5F196"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（六）检查检验报告及药品明细和处方；</w:t>
      </w:r>
    </w:p>
    <w:p w14:paraId="6BD1DC29" w14:textId="77777777" w:rsidR="008774C0" w:rsidRDefault="002D7795">
      <w:pPr>
        <w:pStyle w:val="ae"/>
        <w:widowControl/>
        <w:adjustRightInd w:val="0"/>
        <w:snapToGrid w:val="0"/>
        <w:spacing w:afterLines="50" w:after="156"/>
        <w:ind w:firstLine="420"/>
        <w:rPr>
          <w:rFonts w:ascii="宋体" w:eastAsia="宋体" w:hAnsi="宋体" w:cs="宋体"/>
          <w:bCs/>
          <w:sz w:val="21"/>
          <w:szCs w:val="21"/>
        </w:rPr>
      </w:pPr>
      <w:r>
        <w:rPr>
          <w:rFonts w:ascii="宋体" w:eastAsia="宋体" w:hAnsi="宋体" w:cs="宋体" w:hint="eastAsia"/>
          <w:sz w:val="21"/>
          <w:szCs w:val="21"/>
        </w:rPr>
        <w:t>（七）对于已经从社会</w:t>
      </w:r>
      <w:r>
        <w:rPr>
          <w:rFonts w:ascii="宋体" w:eastAsia="宋体" w:hAnsi="宋体" w:cs="宋体" w:hint="eastAsia"/>
          <w:bCs/>
          <w:sz w:val="21"/>
          <w:szCs w:val="21"/>
        </w:rPr>
        <w:t>基本医疗保险、公费医疗、大病保险或任何第三方包括任何商业医疗保险获得相关医疗费用补偿的，应提供社会基本医疗保险机构、商业保险机构或者</w:t>
      </w:r>
      <w:proofErr w:type="gramStart"/>
      <w:r>
        <w:rPr>
          <w:rFonts w:ascii="宋体" w:eastAsia="宋体" w:hAnsi="宋体" w:cs="宋体" w:hint="eastAsia"/>
          <w:bCs/>
          <w:sz w:val="21"/>
          <w:szCs w:val="21"/>
        </w:rPr>
        <w:t>其他第三</w:t>
      </w:r>
      <w:proofErr w:type="gramEnd"/>
      <w:r>
        <w:rPr>
          <w:rFonts w:ascii="宋体" w:eastAsia="宋体" w:hAnsi="宋体" w:cs="宋体" w:hint="eastAsia"/>
          <w:bCs/>
          <w:sz w:val="21"/>
          <w:szCs w:val="21"/>
        </w:rPr>
        <w:t>方的医疗费用分割单或医疗费用结算证明；</w:t>
      </w:r>
    </w:p>
    <w:p w14:paraId="6CF7F479" w14:textId="77777777" w:rsidR="008774C0" w:rsidRDefault="002D7795">
      <w:pPr>
        <w:pStyle w:val="ae"/>
        <w:adjustRightInd w:val="0"/>
        <w:snapToGrid w:val="0"/>
        <w:spacing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（八）保险金申请人所能提供的与确认保</w:t>
      </w:r>
      <w:r>
        <w:rPr>
          <w:rFonts w:ascii="宋体" w:eastAsia="宋体" w:hAnsi="宋体" w:cs="宋体" w:hint="eastAsia"/>
          <w:color w:val="000000"/>
          <w:sz w:val="21"/>
          <w:szCs w:val="21"/>
        </w:rPr>
        <w:t>险事故的性质、原因、损失程度等有关的其他证明和资料；</w:t>
      </w:r>
    </w:p>
    <w:p w14:paraId="7F6AAF3A" w14:textId="77777777" w:rsidR="008774C0" w:rsidRDefault="002D7795">
      <w:pPr>
        <w:pStyle w:val="ae"/>
        <w:adjustRightInd w:val="0"/>
        <w:snapToGrid w:val="0"/>
        <w:spacing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（九）若被保险人或受益人委托他人申请的，还应提供授权委托书原件、委托人和受托人的身份证明等相关证明文件。</w:t>
      </w:r>
    </w:p>
    <w:p w14:paraId="3AD14C37" w14:textId="77777777" w:rsidR="008774C0" w:rsidRDefault="002D7795">
      <w:pPr>
        <w:adjustRightInd w:val="0"/>
        <w:snapToGrid w:val="0"/>
        <w:spacing w:afterLines="50" w:after="156"/>
        <w:ind w:firstLineChars="200" w:firstLine="422"/>
        <w:rPr>
          <w:b/>
          <w:bCs/>
          <w:szCs w:val="21"/>
        </w:rPr>
      </w:pPr>
      <w:r>
        <w:rPr>
          <w:rFonts w:hint="eastAsia"/>
          <w:b/>
          <w:bCs/>
          <w:szCs w:val="21"/>
        </w:rPr>
        <w:t>第三十条</w:t>
      </w:r>
      <w:r>
        <w:rPr>
          <w:rFonts w:hint="eastAsia"/>
          <w:szCs w:val="21"/>
        </w:rPr>
        <w:t xml:space="preserve">  </w:t>
      </w:r>
      <w:r>
        <w:rPr>
          <w:rFonts w:hint="eastAsia"/>
          <w:b/>
          <w:bCs/>
          <w:szCs w:val="21"/>
        </w:rPr>
        <w:t>保险金申请人因特殊原因不能提供以上材料的，应提供其他合法有效的材料。保险金申请人未能提供有关材料，导致保险人无法核实该申请的真实性的，保险人对无法核实部分不承担给付保险金的责任。</w:t>
      </w:r>
    </w:p>
    <w:p w14:paraId="0A65B579" w14:textId="77777777" w:rsidR="008774C0" w:rsidRDefault="002D7795">
      <w:pPr>
        <w:pStyle w:val="ae"/>
        <w:widowControl/>
        <w:adjustRightInd w:val="0"/>
        <w:snapToGrid w:val="0"/>
        <w:spacing w:afterLines="50" w:after="156"/>
        <w:jc w:val="center"/>
        <w:rPr>
          <w:rStyle w:val="af"/>
          <w:rFonts w:ascii="宋体" w:eastAsia="宋体" w:hAnsi="宋体" w:cs="宋体"/>
          <w:sz w:val="21"/>
          <w:szCs w:val="21"/>
        </w:rPr>
      </w:pPr>
      <w:r>
        <w:rPr>
          <w:rStyle w:val="af"/>
          <w:rFonts w:ascii="宋体" w:eastAsia="宋体" w:hAnsi="宋体" w:cs="宋体" w:hint="eastAsia"/>
          <w:sz w:val="21"/>
          <w:szCs w:val="21"/>
        </w:rPr>
        <w:t>合同的解除</w:t>
      </w:r>
    </w:p>
    <w:p w14:paraId="7AEF8E1D" w14:textId="77777777" w:rsidR="008774C0" w:rsidRDefault="002D7795">
      <w:pPr>
        <w:adjustRightInd w:val="0"/>
        <w:snapToGrid w:val="0"/>
        <w:spacing w:afterLines="50" w:after="156"/>
        <w:ind w:firstLineChars="200" w:firstLine="422"/>
        <w:rPr>
          <w:rFonts w:ascii="宋体" w:eastAsia="宋体" w:hAnsi="宋体" w:cs="宋体"/>
          <w:b/>
          <w:szCs w:val="21"/>
        </w:rPr>
      </w:pPr>
      <w:r>
        <w:rPr>
          <w:rFonts w:ascii="宋体" w:eastAsia="宋体" w:hAnsi="宋体" w:cs="宋体" w:hint="eastAsia"/>
          <w:b/>
          <w:bCs/>
          <w:szCs w:val="21"/>
        </w:rPr>
        <w:t>第三十一条</w:t>
      </w:r>
      <w:r>
        <w:rPr>
          <w:rFonts w:ascii="宋体" w:eastAsia="宋体" w:hAnsi="宋体" w:cs="宋体" w:hint="eastAsia"/>
          <w:b/>
          <w:bCs/>
          <w:szCs w:val="21"/>
        </w:rPr>
        <w:t xml:space="preserve">  </w:t>
      </w:r>
      <w:r>
        <w:rPr>
          <w:rFonts w:ascii="宋体" w:eastAsia="宋体" w:hAnsi="宋体" w:cs="宋体" w:hint="eastAsia"/>
          <w:szCs w:val="21"/>
        </w:rPr>
        <w:t>在本保险合同成立后，投保人可以书面形式通知保险人解除合同，</w:t>
      </w:r>
      <w:r>
        <w:rPr>
          <w:rFonts w:ascii="宋体" w:eastAsia="宋体" w:hAnsi="宋体" w:cs="宋体" w:hint="eastAsia"/>
          <w:b/>
          <w:szCs w:val="21"/>
        </w:rPr>
        <w:t>但保险人已根据本保险合同的约定给付保险金的除外。</w:t>
      </w:r>
    </w:p>
    <w:p w14:paraId="532BE05A" w14:textId="77777777" w:rsidR="008774C0" w:rsidRDefault="002D7795">
      <w:pPr>
        <w:adjustRightInd w:val="0"/>
        <w:snapToGrid w:val="0"/>
        <w:spacing w:afterLines="50" w:after="156"/>
        <w:ind w:firstLineChars="200" w:firstLine="422"/>
        <w:rPr>
          <w:rFonts w:ascii="宋体"/>
          <w:bCs/>
          <w:szCs w:val="21"/>
        </w:rPr>
      </w:pPr>
      <w:r>
        <w:rPr>
          <w:rFonts w:ascii="宋体" w:eastAsia="宋体" w:hAnsi="宋体" w:cs="宋体" w:hint="eastAsia"/>
          <w:b/>
          <w:bCs/>
          <w:szCs w:val="21"/>
        </w:rPr>
        <w:t>第三十二条</w:t>
      </w:r>
      <w:r>
        <w:rPr>
          <w:rFonts w:ascii="宋体" w:eastAsia="宋体" w:hAnsi="宋体" w:cs="宋体" w:hint="eastAsia"/>
          <w:bCs/>
          <w:szCs w:val="21"/>
        </w:rPr>
        <w:t xml:space="preserve">  </w:t>
      </w:r>
      <w:r>
        <w:rPr>
          <w:rFonts w:ascii="宋体" w:eastAsia="宋体" w:hAnsi="宋体" w:cs="宋体" w:hint="eastAsia"/>
          <w:bCs/>
          <w:szCs w:val="21"/>
        </w:rPr>
        <w:t>保险责任开始前，投保人要求解除本合同的，应当按保险费的</w:t>
      </w:r>
      <w:r>
        <w:rPr>
          <w:rFonts w:ascii="宋体" w:eastAsia="宋体" w:hAnsi="宋体" w:cs="宋体" w:hint="eastAsia"/>
          <w:bCs/>
          <w:szCs w:val="21"/>
        </w:rPr>
        <w:t>5%</w:t>
      </w:r>
      <w:r>
        <w:rPr>
          <w:rFonts w:ascii="宋体" w:eastAsia="宋体" w:hAnsi="宋体" w:cs="宋体" w:hint="eastAsia"/>
          <w:bCs/>
          <w:szCs w:val="21"/>
        </w:rPr>
        <w:t>向保险人支付退保手续费，保险人应当退还剩余部分保险费。</w:t>
      </w:r>
      <w:r>
        <w:rPr>
          <w:rFonts w:ascii="宋体" w:hint="eastAsia"/>
          <w:bCs/>
          <w:szCs w:val="21"/>
        </w:rPr>
        <w:t>保险责任开始后，投保人要求解除本合同的，自通知保险人之日起，保险合同解除，保险人应向投保人退还未满期保险费。</w:t>
      </w:r>
    </w:p>
    <w:p w14:paraId="554AB33D" w14:textId="77777777" w:rsidR="008774C0" w:rsidRDefault="002D7795">
      <w:pPr>
        <w:adjustRightInd w:val="0"/>
        <w:snapToGrid w:val="0"/>
        <w:spacing w:afterLines="50" w:after="156"/>
        <w:ind w:firstLineChars="200" w:firstLine="422"/>
        <w:rPr>
          <w:rFonts w:ascii="宋体" w:eastAsia="宋体" w:hAnsi="宋体" w:cs="宋体"/>
          <w:szCs w:val="21"/>
        </w:rPr>
      </w:pPr>
      <w:r>
        <w:rPr>
          <w:rFonts w:ascii="宋体" w:eastAsia="宋体" w:hAnsi="宋体" w:cs="宋体" w:hint="eastAsia"/>
          <w:b/>
          <w:szCs w:val="21"/>
        </w:rPr>
        <w:t>第三十三条</w:t>
      </w:r>
      <w:r>
        <w:rPr>
          <w:rFonts w:ascii="宋体" w:eastAsia="宋体" w:hAnsi="宋体" w:cs="宋体" w:hint="eastAsia"/>
          <w:szCs w:val="21"/>
        </w:rPr>
        <w:t xml:space="preserve">  </w:t>
      </w:r>
      <w:r>
        <w:rPr>
          <w:rFonts w:ascii="宋体" w:eastAsia="宋体" w:hAnsi="宋体" w:cs="宋体" w:hint="eastAsia"/>
          <w:szCs w:val="21"/>
        </w:rPr>
        <w:t>投保人解除本保险合同时，应提供下列证明文件和资料：</w:t>
      </w:r>
    </w:p>
    <w:p w14:paraId="2DCAFD22" w14:textId="77777777" w:rsidR="008774C0" w:rsidRDefault="002D7795">
      <w:pPr>
        <w:adjustRightInd w:val="0"/>
        <w:snapToGrid w:val="0"/>
        <w:spacing w:afterLines="50" w:after="156"/>
        <w:ind w:firstLineChars="200" w:firstLine="420"/>
        <w:rPr>
          <w:rFonts w:ascii="宋体" w:eastAsia="宋体" w:hAnsi="宋体" w:cs="宋体"/>
          <w:szCs w:val="21"/>
        </w:rPr>
      </w:pPr>
      <w:r>
        <w:rPr>
          <w:rFonts w:ascii="宋体" w:eastAsia="宋体" w:hAnsi="宋体" w:cs="宋体" w:hint="eastAsia"/>
          <w:szCs w:val="21"/>
        </w:rPr>
        <w:t>（一）保险合同解除申请书；</w:t>
      </w:r>
    </w:p>
    <w:p w14:paraId="5F5DD040" w14:textId="77777777" w:rsidR="008774C0" w:rsidRDefault="002D7795">
      <w:pPr>
        <w:adjustRightInd w:val="0"/>
        <w:snapToGrid w:val="0"/>
        <w:spacing w:afterLines="50" w:after="156"/>
        <w:ind w:firstLineChars="200" w:firstLine="420"/>
        <w:rPr>
          <w:rFonts w:ascii="宋体" w:eastAsia="宋体" w:hAnsi="宋体" w:cs="宋体"/>
          <w:szCs w:val="21"/>
        </w:rPr>
      </w:pPr>
      <w:r>
        <w:rPr>
          <w:rFonts w:ascii="宋体" w:eastAsia="宋体" w:hAnsi="宋体" w:cs="宋体" w:hint="eastAsia"/>
          <w:szCs w:val="21"/>
        </w:rPr>
        <w:t>（二）保险合同原件；</w:t>
      </w:r>
    </w:p>
    <w:p w14:paraId="2D0B0B5B" w14:textId="77777777" w:rsidR="008774C0" w:rsidRDefault="002D7795">
      <w:pPr>
        <w:adjustRightInd w:val="0"/>
        <w:snapToGrid w:val="0"/>
        <w:spacing w:afterLines="50" w:after="156"/>
        <w:ind w:firstLineChars="200" w:firstLine="420"/>
        <w:rPr>
          <w:rFonts w:ascii="宋体" w:eastAsia="宋体" w:hAnsi="宋体" w:cs="宋体"/>
          <w:szCs w:val="21"/>
        </w:rPr>
      </w:pPr>
      <w:r>
        <w:rPr>
          <w:rFonts w:ascii="宋体" w:eastAsia="宋体" w:hAnsi="宋体" w:cs="宋体" w:hint="eastAsia"/>
          <w:szCs w:val="21"/>
        </w:rPr>
        <w:t>（三）保险费交付凭证；</w:t>
      </w:r>
    </w:p>
    <w:p w14:paraId="1BBF6F50" w14:textId="77777777" w:rsidR="008774C0" w:rsidRDefault="002D7795">
      <w:pPr>
        <w:adjustRightInd w:val="0"/>
        <w:snapToGrid w:val="0"/>
        <w:spacing w:afterLines="50" w:after="156"/>
        <w:ind w:firstLineChars="200" w:firstLine="420"/>
        <w:rPr>
          <w:rFonts w:ascii="宋体" w:eastAsia="宋体" w:hAnsi="宋体" w:cs="宋体"/>
          <w:szCs w:val="21"/>
        </w:rPr>
      </w:pPr>
      <w:r>
        <w:rPr>
          <w:rFonts w:ascii="宋体" w:eastAsia="宋体" w:hAnsi="宋体" w:cs="宋体" w:hint="eastAsia"/>
          <w:szCs w:val="21"/>
        </w:rPr>
        <w:t>（四）投保人身份证明。</w:t>
      </w:r>
    </w:p>
    <w:p w14:paraId="1A1E0DF5" w14:textId="77777777" w:rsidR="008774C0" w:rsidRDefault="002D7795">
      <w:pPr>
        <w:adjustRightInd w:val="0"/>
        <w:snapToGrid w:val="0"/>
        <w:spacing w:afterLines="50" w:after="156"/>
        <w:ind w:firstLineChars="200" w:firstLine="420"/>
        <w:rPr>
          <w:rFonts w:ascii="宋体" w:eastAsia="宋体" w:hAnsi="宋体" w:cs="宋体"/>
          <w:szCs w:val="21"/>
        </w:rPr>
      </w:pPr>
      <w:r>
        <w:rPr>
          <w:rFonts w:ascii="宋体" w:eastAsia="宋体" w:hAnsi="宋体" w:cs="宋体" w:hint="eastAsia"/>
          <w:szCs w:val="21"/>
        </w:rPr>
        <w:t>投保人要求解除本保险合同，自保险人接到保险合同解除申请书之日次</w:t>
      </w:r>
      <w:r>
        <w:rPr>
          <w:rFonts w:ascii="宋体" w:eastAsia="宋体" w:hAnsi="宋体" w:cs="宋体" w:hint="eastAsia"/>
          <w:szCs w:val="21"/>
        </w:rPr>
        <w:t>日零时起，本保险合同的效力终止。保险人收到上述证明文件和资料之日起</w:t>
      </w:r>
      <w:r>
        <w:rPr>
          <w:rFonts w:ascii="宋体" w:eastAsia="宋体" w:hAnsi="宋体" w:cs="宋体" w:hint="eastAsia"/>
          <w:szCs w:val="21"/>
        </w:rPr>
        <w:t>30</w:t>
      </w:r>
      <w:r>
        <w:rPr>
          <w:rFonts w:ascii="宋体" w:eastAsia="宋体" w:hAnsi="宋体" w:cs="宋体" w:hint="eastAsia"/>
          <w:szCs w:val="21"/>
        </w:rPr>
        <w:t>日内退还本保险合同的未满期保险费。</w:t>
      </w:r>
    </w:p>
    <w:p w14:paraId="0E0A24D5"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争议处理和法律适用</w:t>
      </w:r>
    </w:p>
    <w:p w14:paraId="3633B507"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第三十四条</w:t>
      </w:r>
      <w:r>
        <w:rPr>
          <w:rFonts w:ascii="宋体" w:eastAsia="宋体" w:hAnsi="宋体" w:cs="宋体" w:hint="eastAsia"/>
          <w:sz w:val="21"/>
          <w:szCs w:val="21"/>
        </w:rPr>
        <w:t xml:space="preserve">  </w:t>
      </w:r>
      <w:r>
        <w:rPr>
          <w:rFonts w:ascii="宋体" w:eastAsia="宋体" w:hAnsi="宋体" w:cs="宋体" w:hint="eastAsia"/>
          <w:sz w:val="21"/>
          <w:szCs w:val="21"/>
        </w:rPr>
        <w:t>因履行本保险合同发生的争议，由当事人协商解决。协商不成的，提交保险单载明的仲裁机构仲裁；保险单未载明仲裁机构或者争议发生后未达成仲裁协议的，依法向人民法院起诉。</w:t>
      </w:r>
    </w:p>
    <w:p w14:paraId="78B4A97A"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第三十五条</w:t>
      </w:r>
      <w:r>
        <w:rPr>
          <w:rStyle w:val="af"/>
          <w:rFonts w:ascii="宋体" w:eastAsia="宋体" w:hAnsi="宋体" w:cs="宋体" w:hint="eastAsia"/>
          <w:sz w:val="21"/>
          <w:szCs w:val="21"/>
        </w:rPr>
        <w:t xml:space="preserve"> </w:t>
      </w:r>
      <w:r>
        <w:rPr>
          <w:rFonts w:ascii="宋体" w:eastAsia="宋体" w:hAnsi="宋体" w:cs="宋体" w:hint="eastAsia"/>
          <w:sz w:val="21"/>
          <w:szCs w:val="21"/>
        </w:rPr>
        <w:t xml:space="preserve"> </w:t>
      </w:r>
      <w:r>
        <w:rPr>
          <w:rFonts w:ascii="宋体" w:eastAsia="宋体" w:hAnsi="宋体" w:cs="宋体" w:hint="eastAsia"/>
          <w:sz w:val="21"/>
          <w:szCs w:val="21"/>
        </w:rPr>
        <w:t>与本保险合同有关的以及履行本保险合同产生的一切争议处理适用中华人民共和国法律（</w:t>
      </w:r>
      <w:r>
        <w:rPr>
          <w:rFonts w:ascii="宋体" w:eastAsia="宋体" w:hAnsi="宋体" w:cs="宋体" w:hint="eastAsia"/>
          <w:b/>
          <w:bCs/>
          <w:sz w:val="21"/>
          <w:szCs w:val="21"/>
        </w:rPr>
        <w:t>不包括港澳台地区法律</w:t>
      </w:r>
      <w:r>
        <w:rPr>
          <w:rFonts w:ascii="宋体" w:eastAsia="宋体" w:hAnsi="宋体" w:cs="宋体" w:hint="eastAsia"/>
          <w:sz w:val="21"/>
          <w:szCs w:val="21"/>
        </w:rPr>
        <w:t>）。</w:t>
      </w:r>
    </w:p>
    <w:p w14:paraId="45D6A8A7" w14:textId="77777777" w:rsidR="008774C0" w:rsidRDefault="002D7795">
      <w:pPr>
        <w:pStyle w:val="ae"/>
        <w:adjustRightInd w:val="0"/>
        <w:snapToGrid w:val="0"/>
        <w:spacing w:afterLines="50" w:after="156"/>
        <w:ind w:firstLineChars="200" w:firstLine="422"/>
        <w:rPr>
          <w:rFonts w:ascii="宋体" w:eastAsia="宋体" w:hAnsi="宋体" w:cs="宋体"/>
          <w:color w:val="000000"/>
          <w:sz w:val="21"/>
          <w:szCs w:val="21"/>
        </w:rPr>
      </w:pPr>
      <w:r>
        <w:rPr>
          <w:rFonts w:ascii="宋体" w:eastAsia="宋体" w:hAnsi="宋体" w:cs="宋体" w:hint="eastAsia"/>
          <w:b/>
          <w:color w:val="000000"/>
          <w:sz w:val="21"/>
          <w:szCs w:val="21"/>
        </w:rPr>
        <w:t>第三十六条</w:t>
      </w:r>
      <w:r>
        <w:rPr>
          <w:rFonts w:ascii="宋体" w:eastAsia="宋体" w:hAnsi="宋体" w:cs="宋体" w:hint="eastAsia"/>
          <w:b/>
          <w:color w:val="000000"/>
          <w:sz w:val="21"/>
          <w:szCs w:val="21"/>
        </w:rPr>
        <w:t xml:space="preserve">  </w:t>
      </w:r>
      <w:r>
        <w:rPr>
          <w:rFonts w:ascii="宋体" w:eastAsia="宋体" w:hAnsi="宋体" w:cs="宋体" w:hint="eastAsia"/>
          <w:color w:val="000000"/>
          <w:sz w:val="21"/>
          <w:szCs w:val="21"/>
        </w:rPr>
        <w:t>保险金申请人向保险人请求给付保险金的诉讼时效期间为二年，自其知道或者应当知道保险事故发生之日起计算。</w:t>
      </w:r>
    </w:p>
    <w:p w14:paraId="5710E7E8"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其他事项</w:t>
      </w:r>
    </w:p>
    <w:p w14:paraId="3E9D95EF"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lastRenderedPageBreak/>
        <w:t>第三十七条</w:t>
      </w:r>
      <w:r>
        <w:rPr>
          <w:rFonts w:ascii="宋体" w:eastAsia="宋体" w:hAnsi="宋体" w:cs="宋体" w:hint="eastAsia"/>
          <w:sz w:val="21"/>
          <w:szCs w:val="21"/>
        </w:rPr>
        <w:t xml:space="preserve">  </w:t>
      </w:r>
      <w:r>
        <w:rPr>
          <w:rFonts w:ascii="宋体" w:eastAsia="宋体" w:hAnsi="宋体" w:cs="宋体" w:hint="eastAsia"/>
          <w:sz w:val="21"/>
          <w:szCs w:val="21"/>
        </w:rPr>
        <w:t>投保人通过保险人同意或者认可的网站或其它互联网平台向保险人在线提交的电子信息与投保人向保险人提交的书面文件具有相同的法律效力。</w:t>
      </w:r>
    </w:p>
    <w:p w14:paraId="3E8DC5D2" w14:textId="77777777" w:rsidR="008774C0" w:rsidRDefault="002D7795">
      <w:pPr>
        <w:adjustRightInd w:val="0"/>
        <w:snapToGrid w:val="0"/>
        <w:spacing w:afterLines="50" w:after="156"/>
        <w:ind w:firstLineChars="200" w:firstLine="422"/>
        <w:rPr>
          <w:rFonts w:ascii="宋体" w:eastAsia="宋体" w:hAnsi="宋体" w:cs="宋体"/>
          <w:b/>
          <w:bCs/>
          <w:szCs w:val="21"/>
        </w:rPr>
      </w:pPr>
      <w:r>
        <w:rPr>
          <w:rFonts w:ascii="宋体" w:eastAsia="宋体" w:hAnsi="宋体" w:cs="宋体" w:hint="eastAsia"/>
          <w:b/>
          <w:szCs w:val="21"/>
        </w:rPr>
        <w:t>第三十八条</w:t>
      </w:r>
      <w:r>
        <w:rPr>
          <w:rFonts w:ascii="宋体" w:eastAsia="宋体" w:hAnsi="宋体" w:cs="宋体" w:hint="eastAsia"/>
          <w:b/>
          <w:szCs w:val="21"/>
        </w:rPr>
        <w:t xml:space="preserve"> </w:t>
      </w:r>
      <w:r>
        <w:rPr>
          <w:rFonts w:ascii="宋体" w:eastAsia="宋体" w:hAnsi="宋体" w:cs="宋体" w:hint="eastAsia"/>
          <w:szCs w:val="21"/>
        </w:rPr>
        <w:t xml:space="preserve"> </w:t>
      </w:r>
      <w:r>
        <w:rPr>
          <w:rFonts w:ascii="宋体" w:eastAsia="宋体" w:hAnsi="宋体" w:cs="宋体" w:hint="eastAsia"/>
          <w:szCs w:val="21"/>
        </w:rPr>
        <w:t>投保人提出保险要求，经保险人同意承保，保险合同成立。依法成立的保险合同，自双方约定的保险起期开始时生效，</w:t>
      </w:r>
      <w:r>
        <w:rPr>
          <w:rFonts w:ascii="宋体" w:eastAsia="宋体" w:hAnsi="宋体" w:cs="宋体" w:hint="eastAsia"/>
          <w:b/>
          <w:bCs/>
          <w:szCs w:val="21"/>
        </w:rPr>
        <w:t>但投保人未向保险人交清保险费或未按双方约定向保险人交付保险费的情形除外。</w:t>
      </w:r>
    </w:p>
    <w:p w14:paraId="5FEAD484" w14:textId="77777777" w:rsidR="008774C0" w:rsidRDefault="002D7795">
      <w:pPr>
        <w:pStyle w:val="ae"/>
        <w:adjustRightInd w:val="0"/>
        <w:snapToGrid w:val="0"/>
        <w:spacing w:afterLines="50" w:after="156"/>
        <w:ind w:firstLineChars="200" w:firstLine="422"/>
        <w:rPr>
          <w:rFonts w:ascii="宋体" w:eastAsia="宋体" w:hAnsi="宋体" w:cs="宋体"/>
          <w:color w:val="000000"/>
          <w:sz w:val="21"/>
          <w:szCs w:val="21"/>
        </w:rPr>
      </w:pPr>
      <w:r>
        <w:rPr>
          <w:rFonts w:ascii="宋体" w:eastAsia="宋体" w:hAnsi="宋体" w:cs="宋体" w:hint="eastAsia"/>
          <w:b/>
          <w:color w:val="000000"/>
          <w:sz w:val="21"/>
          <w:szCs w:val="21"/>
        </w:rPr>
        <w:t>第三十九条</w:t>
      </w:r>
      <w:r>
        <w:rPr>
          <w:rFonts w:ascii="宋体" w:eastAsia="宋体" w:hAnsi="宋体" w:cs="宋体" w:hint="eastAsia"/>
          <w:b/>
          <w:color w:val="000000"/>
          <w:sz w:val="21"/>
          <w:szCs w:val="21"/>
        </w:rPr>
        <w:t xml:space="preserve">  </w:t>
      </w:r>
      <w:r>
        <w:rPr>
          <w:rFonts w:ascii="宋体" w:eastAsia="宋体" w:hAnsi="宋体" w:cs="宋体" w:hint="eastAsia"/>
          <w:color w:val="000000"/>
          <w:sz w:val="21"/>
          <w:szCs w:val="21"/>
        </w:rPr>
        <w:t>除本保险合同另有约定外，经投保人和保险人协商同意后，</w:t>
      </w:r>
      <w:r>
        <w:rPr>
          <w:rFonts w:ascii="宋体" w:eastAsia="宋体" w:hAnsi="宋体" w:cs="宋体" w:hint="eastAsia"/>
          <w:color w:val="000000"/>
          <w:sz w:val="21"/>
          <w:szCs w:val="21"/>
        </w:rPr>
        <w:t>可变更本保险合同的有关内容。变更本保险合同时，投保人应填写变更合同申请书，经保险人审核同意，并在本保险合同的保险单或其它保险凭证上加以批注，或由投保人和保险人订立变更的书面协议后生效。</w:t>
      </w:r>
    </w:p>
    <w:p w14:paraId="4EE7B3E1" w14:textId="77777777" w:rsidR="008774C0" w:rsidRDefault="002D7795">
      <w:pPr>
        <w:pStyle w:val="ae"/>
        <w:widowControl/>
        <w:adjustRightInd w:val="0"/>
        <w:snapToGrid w:val="0"/>
        <w:spacing w:afterLines="50" w:after="156"/>
        <w:ind w:firstLineChars="200" w:firstLine="422"/>
        <w:rPr>
          <w:rFonts w:ascii="宋体" w:eastAsia="宋体" w:hAnsi="宋体" w:cs="宋体"/>
          <w:sz w:val="21"/>
          <w:szCs w:val="21"/>
        </w:rPr>
      </w:pPr>
      <w:r>
        <w:rPr>
          <w:rFonts w:ascii="宋体" w:eastAsia="宋体" w:hAnsi="宋体" w:cs="宋体" w:hint="eastAsia"/>
          <w:b/>
          <w:sz w:val="21"/>
          <w:szCs w:val="21"/>
        </w:rPr>
        <w:t>第四十条</w:t>
      </w:r>
      <w:r>
        <w:rPr>
          <w:rFonts w:ascii="宋体" w:eastAsia="宋体" w:hAnsi="宋体" w:cs="宋体" w:hint="eastAsia"/>
          <w:b/>
          <w:sz w:val="21"/>
          <w:szCs w:val="21"/>
        </w:rPr>
        <w:t xml:space="preserve">  </w:t>
      </w:r>
      <w:r>
        <w:rPr>
          <w:rFonts w:ascii="宋体" w:eastAsia="宋体" w:hAnsi="宋体" w:cs="宋体" w:hint="eastAsia"/>
          <w:sz w:val="21"/>
          <w:szCs w:val="21"/>
        </w:rPr>
        <w:t>本保险合同约定与《中华人民共和国保险法》等法律规定相悖之处，以法律规定为准。本保险合同未尽事宜，以法律规定为准。</w:t>
      </w:r>
    </w:p>
    <w:p w14:paraId="29EC961B" w14:textId="77777777" w:rsidR="008774C0" w:rsidRDefault="002D7795">
      <w:pPr>
        <w:pStyle w:val="ae"/>
        <w:widowControl/>
        <w:adjustRightInd w:val="0"/>
        <w:snapToGrid w:val="0"/>
        <w:spacing w:afterLines="50" w:after="156"/>
        <w:jc w:val="center"/>
        <w:rPr>
          <w:rFonts w:ascii="宋体" w:eastAsia="宋体" w:hAnsi="宋体" w:cs="宋体"/>
          <w:sz w:val="21"/>
          <w:szCs w:val="21"/>
        </w:rPr>
      </w:pPr>
      <w:r>
        <w:rPr>
          <w:rStyle w:val="af"/>
          <w:rFonts w:ascii="宋体" w:eastAsia="宋体" w:hAnsi="宋体" w:cs="宋体" w:hint="eastAsia"/>
          <w:sz w:val="21"/>
          <w:szCs w:val="21"/>
        </w:rPr>
        <w:t>释义</w:t>
      </w:r>
    </w:p>
    <w:p w14:paraId="74475BB4"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Style w:val="af"/>
          <w:rFonts w:ascii="宋体" w:eastAsia="宋体" w:hAnsi="宋体" w:cs="宋体" w:hint="eastAsia"/>
          <w:sz w:val="21"/>
          <w:szCs w:val="21"/>
        </w:rPr>
        <w:t>第四十一条</w:t>
      </w:r>
      <w:r>
        <w:rPr>
          <w:rStyle w:val="af"/>
          <w:rFonts w:ascii="宋体" w:eastAsia="宋体" w:hAnsi="宋体" w:cs="宋体" w:hint="eastAsia"/>
          <w:sz w:val="21"/>
          <w:szCs w:val="21"/>
        </w:rPr>
        <w:t xml:space="preserve"> </w:t>
      </w:r>
      <w:r>
        <w:rPr>
          <w:rFonts w:ascii="宋体" w:eastAsia="宋体" w:hAnsi="宋体" w:cs="宋体" w:hint="eastAsia"/>
          <w:sz w:val="21"/>
          <w:szCs w:val="21"/>
        </w:rPr>
        <w:t xml:space="preserve"> </w:t>
      </w:r>
      <w:r>
        <w:rPr>
          <w:rFonts w:ascii="宋体" w:hAnsi="宋体" w:hint="eastAsia"/>
          <w:bCs/>
          <w:sz w:val="21"/>
          <w:szCs w:val="21"/>
        </w:rPr>
        <w:t>本保险合同涉及下列术语时，适用下列释义：</w:t>
      </w:r>
    </w:p>
    <w:p w14:paraId="7095F6AF"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【等待期】自保险合同生效之日起，本公司将对一段时间内发生的保险事故不承担给付保险金的责任，这段时间称为等待期。</w:t>
      </w:r>
      <w:r>
        <w:rPr>
          <w:rFonts w:ascii="宋体" w:eastAsia="宋体" w:hAnsi="宋体" w:cs="宋体" w:hint="eastAsia"/>
          <w:b/>
          <w:bCs/>
          <w:sz w:val="21"/>
          <w:szCs w:val="21"/>
        </w:rPr>
        <w:t>如果被保险人在等待期内发生本合同约定的保险事故，无论是否延续至等待期后，本公司均不承担给付保险金的责任</w:t>
      </w:r>
      <w:r>
        <w:rPr>
          <w:rFonts w:ascii="宋体" w:eastAsia="宋体" w:hAnsi="宋体" w:cs="宋体" w:hint="eastAsia"/>
          <w:sz w:val="21"/>
          <w:szCs w:val="21"/>
        </w:rPr>
        <w:t>，并向投保人无息退还所缴的全部保险费，本合同终止。</w:t>
      </w:r>
    </w:p>
    <w:p w14:paraId="44257FCD"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【周岁】指按法定身份证明文件中记载的出生日期计算的年龄，自出生之日起为零周岁，每经过一年增加一周岁，不足一年的不计。</w:t>
      </w:r>
    </w:p>
    <w:p w14:paraId="6DA4A86C" w14:textId="77777777" w:rsidR="008774C0" w:rsidRDefault="002D7795">
      <w:pPr>
        <w:pStyle w:val="ae"/>
        <w:widowControl/>
        <w:adjustRightInd w:val="0"/>
        <w:snapToGrid w:val="0"/>
        <w:spacing w:afterLines="50" w:after="156"/>
        <w:ind w:firstLine="420"/>
        <w:rPr>
          <w:rFonts w:ascii="宋体" w:eastAsia="宋体" w:hAnsi="宋体" w:cs="宋体"/>
          <w:b/>
          <w:bCs/>
          <w:sz w:val="21"/>
          <w:szCs w:val="21"/>
        </w:rPr>
      </w:pPr>
      <w:r>
        <w:rPr>
          <w:rFonts w:ascii="宋体" w:eastAsia="宋体" w:hAnsi="宋体" w:cs="宋体" w:hint="eastAsia"/>
          <w:sz w:val="21"/>
          <w:szCs w:val="21"/>
        </w:rPr>
        <w:t>【本公司认可的医院】是指经中华人民共和国卫生部门审核认定的二级或以上的公立医院（综合性公立医院或专科公立医院）的普通部，</w:t>
      </w:r>
      <w:r>
        <w:rPr>
          <w:rFonts w:ascii="宋体" w:eastAsia="宋体" w:hAnsi="宋体" w:cs="宋体" w:hint="eastAsia"/>
          <w:b/>
          <w:bCs/>
          <w:sz w:val="21"/>
          <w:szCs w:val="21"/>
        </w:rPr>
        <w:t>不包括如下</w:t>
      </w:r>
      <w:r>
        <w:rPr>
          <w:rFonts w:ascii="宋体" w:eastAsia="宋体" w:hAnsi="宋体" w:cs="宋体" w:hint="eastAsia"/>
          <w:b/>
          <w:bCs/>
          <w:sz w:val="21"/>
          <w:szCs w:val="21"/>
        </w:rPr>
        <w:t>机构或医疗服务：</w:t>
      </w:r>
    </w:p>
    <w:p w14:paraId="60DE25FA" w14:textId="77777777" w:rsidR="008774C0" w:rsidRDefault="002D7795">
      <w:pPr>
        <w:pStyle w:val="ae"/>
        <w:widowControl/>
        <w:adjustRightInd w:val="0"/>
        <w:snapToGrid w:val="0"/>
        <w:spacing w:afterLines="50" w:after="156"/>
        <w:ind w:firstLine="420"/>
        <w:rPr>
          <w:rFonts w:ascii="宋体" w:eastAsia="宋体" w:hAnsi="宋体" w:cs="宋体"/>
          <w:b/>
          <w:bCs/>
          <w:sz w:val="21"/>
          <w:szCs w:val="21"/>
        </w:rPr>
      </w:pPr>
      <w:r>
        <w:rPr>
          <w:rFonts w:ascii="宋体" w:eastAsia="宋体" w:hAnsi="宋体" w:cs="宋体" w:hint="eastAsia"/>
          <w:b/>
          <w:bCs/>
          <w:sz w:val="21"/>
          <w:szCs w:val="21"/>
        </w:rPr>
        <w:t>（</w:t>
      </w:r>
      <w:r>
        <w:rPr>
          <w:rFonts w:ascii="宋体" w:eastAsia="宋体" w:hAnsi="宋体" w:cs="宋体" w:hint="eastAsia"/>
          <w:b/>
          <w:bCs/>
          <w:sz w:val="21"/>
          <w:szCs w:val="21"/>
        </w:rPr>
        <w:t>1</w:t>
      </w:r>
      <w:r>
        <w:rPr>
          <w:rFonts w:ascii="宋体" w:eastAsia="宋体" w:hAnsi="宋体" w:cs="宋体" w:hint="eastAsia"/>
          <w:b/>
          <w:bCs/>
          <w:sz w:val="21"/>
          <w:szCs w:val="21"/>
        </w:rPr>
        <w:t>）特需医疗、外宾医疗、干部病房、联合病房、国际医疗中心、</w:t>
      </w:r>
      <w:r>
        <w:rPr>
          <w:rFonts w:ascii="宋体" w:eastAsia="宋体" w:hAnsi="宋体" w:cs="宋体" w:hint="eastAsia"/>
          <w:b/>
          <w:bCs/>
          <w:sz w:val="21"/>
          <w:szCs w:val="21"/>
        </w:rPr>
        <w:t>VIP</w:t>
      </w:r>
      <w:r>
        <w:rPr>
          <w:rFonts w:ascii="宋体" w:eastAsia="宋体" w:hAnsi="宋体" w:cs="宋体" w:hint="eastAsia"/>
          <w:b/>
          <w:bCs/>
          <w:sz w:val="21"/>
          <w:szCs w:val="21"/>
        </w:rPr>
        <w:t>部、联合医院；（</w:t>
      </w:r>
      <w:r>
        <w:rPr>
          <w:rFonts w:ascii="宋体" w:eastAsia="宋体" w:hAnsi="宋体" w:cs="宋体" w:hint="eastAsia"/>
          <w:b/>
          <w:bCs/>
          <w:sz w:val="21"/>
          <w:szCs w:val="21"/>
        </w:rPr>
        <w:t>2</w:t>
      </w:r>
      <w:r>
        <w:rPr>
          <w:rFonts w:ascii="宋体" w:eastAsia="宋体" w:hAnsi="宋体" w:cs="宋体" w:hint="eastAsia"/>
          <w:b/>
          <w:bCs/>
          <w:sz w:val="21"/>
          <w:szCs w:val="21"/>
        </w:rPr>
        <w:t>）诊所、康复中心、家庭病床、护理机构；（</w:t>
      </w:r>
      <w:r>
        <w:rPr>
          <w:rFonts w:ascii="宋体" w:eastAsia="宋体" w:hAnsi="宋体" w:cs="宋体" w:hint="eastAsia"/>
          <w:b/>
          <w:bCs/>
          <w:sz w:val="21"/>
          <w:szCs w:val="21"/>
        </w:rPr>
        <w:t>3</w:t>
      </w:r>
      <w:r>
        <w:rPr>
          <w:rFonts w:ascii="宋体" w:eastAsia="宋体" w:hAnsi="宋体" w:cs="宋体" w:hint="eastAsia"/>
          <w:b/>
          <w:bCs/>
          <w:sz w:val="21"/>
          <w:szCs w:val="21"/>
        </w:rPr>
        <w:t>）休养、戒酒、戒毒中心、精神心理治疗中心、质子重离子治疗机构。该医院必须具有系统的、充分的诊断设备，全套外科手术设备及能够提供二十四小时的医疗与护理服务的能力或资质。</w:t>
      </w:r>
    </w:p>
    <w:p w14:paraId="4563D3A4"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【专科医生】专科医生应当同时满足以下四项资格条件：</w:t>
      </w:r>
    </w:p>
    <w:p w14:paraId="21BB2308"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1</w:t>
      </w:r>
      <w:r>
        <w:rPr>
          <w:rFonts w:ascii="宋体" w:eastAsia="宋体" w:hAnsi="宋体" w:cs="宋体" w:hint="eastAsia"/>
          <w:sz w:val="21"/>
          <w:szCs w:val="21"/>
        </w:rPr>
        <w:t>）具有有效的中华人民共和国《医师资格证书》；（</w:t>
      </w:r>
      <w:r>
        <w:rPr>
          <w:rFonts w:ascii="宋体" w:eastAsia="宋体" w:hAnsi="宋体" w:cs="宋体" w:hint="eastAsia"/>
          <w:sz w:val="21"/>
          <w:szCs w:val="21"/>
        </w:rPr>
        <w:t>2</w:t>
      </w:r>
      <w:r>
        <w:rPr>
          <w:rFonts w:ascii="宋体" w:eastAsia="宋体" w:hAnsi="宋体" w:cs="宋体" w:hint="eastAsia"/>
          <w:sz w:val="21"/>
          <w:szCs w:val="21"/>
        </w:rPr>
        <w:t>）具有有效的中华人民共和国《医师执业证书》，并按期到相关部门登记注册；（</w:t>
      </w:r>
      <w:r>
        <w:rPr>
          <w:rFonts w:ascii="宋体" w:eastAsia="宋体" w:hAnsi="宋体" w:cs="宋体" w:hint="eastAsia"/>
          <w:sz w:val="21"/>
          <w:szCs w:val="21"/>
        </w:rPr>
        <w:t>3</w:t>
      </w:r>
      <w:r>
        <w:rPr>
          <w:rFonts w:ascii="宋体" w:eastAsia="宋体" w:hAnsi="宋体" w:cs="宋体" w:hint="eastAsia"/>
          <w:sz w:val="21"/>
          <w:szCs w:val="21"/>
        </w:rPr>
        <w:t>）具有有效的中华人民共</w:t>
      </w:r>
      <w:r>
        <w:rPr>
          <w:rFonts w:ascii="宋体" w:eastAsia="宋体" w:hAnsi="宋体" w:cs="宋体" w:hint="eastAsia"/>
          <w:sz w:val="21"/>
          <w:szCs w:val="21"/>
        </w:rPr>
        <w:t>和国主治医师或主治医师以上职称的《医师职称证书》；（</w:t>
      </w:r>
      <w:r>
        <w:rPr>
          <w:rFonts w:ascii="宋体" w:eastAsia="宋体" w:hAnsi="宋体" w:cs="宋体" w:hint="eastAsia"/>
          <w:sz w:val="21"/>
          <w:szCs w:val="21"/>
        </w:rPr>
        <w:t>4</w:t>
      </w:r>
      <w:r>
        <w:rPr>
          <w:rFonts w:ascii="宋体" w:eastAsia="宋体" w:hAnsi="宋体" w:cs="宋体" w:hint="eastAsia"/>
          <w:sz w:val="21"/>
          <w:szCs w:val="21"/>
        </w:rPr>
        <w:t>）在二级或二级以上医院的相应科室从事临床工作三年以上。</w:t>
      </w:r>
    </w:p>
    <w:p w14:paraId="233BA554"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恶性肿瘤】指恶性细胞不受控制的进行性增长和扩散，浸润和破坏周围正常组织，可以经血管、淋巴管和体腔扩散转移到身体其它部位的疾病。经病理学检查结果明确诊断，临床诊断属于世界卫生组织《疾病和有关健康问题的国际统计分类》（</w:t>
      </w:r>
      <w:r>
        <w:rPr>
          <w:rFonts w:ascii="宋体" w:eastAsia="宋体" w:hAnsi="宋体" w:cs="宋体" w:hint="eastAsia"/>
          <w:sz w:val="21"/>
          <w:szCs w:val="21"/>
        </w:rPr>
        <w:t>ICD-10</w:t>
      </w:r>
      <w:r>
        <w:rPr>
          <w:rFonts w:ascii="宋体" w:eastAsia="宋体" w:hAnsi="宋体" w:cs="宋体" w:hint="eastAsia"/>
          <w:sz w:val="21"/>
          <w:szCs w:val="21"/>
        </w:rPr>
        <w:t>）的恶性肿瘤范畴，其中包含：</w:t>
      </w:r>
    </w:p>
    <w:p w14:paraId="42423C91"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1</w:t>
      </w:r>
      <w:r>
        <w:rPr>
          <w:rFonts w:ascii="宋体" w:eastAsia="宋体" w:hAnsi="宋体" w:cs="宋体" w:hint="eastAsia"/>
          <w:sz w:val="21"/>
          <w:szCs w:val="21"/>
        </w:rPr>
        <w:t>）原位癌；</w:t>
      </w:r>
    </w:p>
    <w:p w14:paraId="021A513C"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）相当于</w:t>
      </w:r>
      <w:r>
        <w:rPr>
          <w:rFonts w:ascii="宋体" w:eastAsia="宋体" w:hAnsi="宋体" w:cs="宋体" w:hint="eastAsia"/>
          <w:sz w:val="21"/>
          <w:szCs w:val="21"/>
        </w:rPr>
        <w:t>Binet</w:t>
      </w:r>
      <w:r>
        <w:rPr>
          <w:rFonts w:ascii="宋体" w:eastAsia="宋体" w:hAnsi="宋体" w:cs="宋体" w:hint="eastAsia"/>
          <w:sz w:val="21"/>
          <w:szCs w:val="21"/>
        </w:rPr>
        <w:t>分期方案</w:t>
      </w:r>
      <w:r>
        <w:rPr>
          <w:rFonts w:ascii="宋体" w:eastAsia="宋体" w:hAnsi="宋体" w:cs="宋体" w:hint="eastAsia"/>
          <w:sz w:val="21"/>
          <w:szCs w:val="21"/>
        </w:rPr>
        <w:t>A</w:t>
      </w:r>
      <w:proofErr w:type="gramStart"/>
      <w:r>
        <w:rPr>
          <w:rFonts w:ascii="宋体" w:eastAsia="宋体" w:hAnsi="宋体" w:cs="宋体" w:hint="eastAsia"/>
          <w:sz w:val="21"/>
          <w:szCs w:val="21"/>
        </w:rPr>
        <w:t>期程度</w:t>
      </w:r>
      <w:proofErr w:type="gramEnd"/>
      <w:r>
        <w:rPr>
          <w:rFonts w:ascii="宋体" w:eastAsia="宋体" w:hAnsi="宋体" w:cs="宋体" w:hint="eastAsia"/>
          <w:sz w:val="21"/>
          <w:szCs w:val="21"/>
        </w:rPr>
        <w:t>的慢性淋巴细胞白血病；</w:t>
      </w:r>
    </w:p>
    <w:p w14:paraId="46AB1402"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3</w:t>
      </w:r>
      <w:r>
        <w:rPr>
          <w:rFonts w:ascii="宋体" w:eastAsia="宋体" w:hAnsi="宋体" w:cs="宋体" w:hint="eastAsia"/>
          <w:sz w:val="21"/>
          <w:szCs w:val="21"/>
        </w:rPr>
        <w:t>）相当于</w:t>
      </w:r>
      <w:r>
        <w:rPr>
          <w:rFonts w:ascii="宋体" w:eastAsia="宋体" w:hAnsi="宋体" w:cs="宋体" w:hint="eastAsia"/>
          <w:sz w:val="21"/>
          <w:szCs w:val="21"/>
        </w:rPr>
        <w:t>Ann Arbor</w:t>
      </w:r>
      <w:r>
        <w:rPr>
          <w:rFonts w:ascii="宋体" w:eastAsia="宋体" w:hAnsi="宋体" w:cs="宋体" w:hint="eastAsia"/>
          <w:sz w:val="21"/>
          <w:szCs w:val="21"/>
        </w:rPr>
        <w:t>分期方案</w:t>
      </w:r>
      <w:r>
        <w:rPr>
          <w:rFonts w:ascii="宋体" w:eastAsia="宋体" w:hAnsi="宋体" w:cs="宋体" w:hint="eastAsia"/>
          <w:sz w:val="21"/>
          <w:szCs w:val="21"/>
        </w:rPr>
        <w:t>I</w:t>
      </w:r>
      <w:proofErr w:type="gramStart"/>
      <w:r>
        <w:rPr>
          <w:rFonts w:ascii="宋体" w:eastAsia="宋体" w:hAnsi="宋体" w:cs="宋体" w:hint="eastAsia"/>
          <w:sz w:val="21"/>
          <w:szCs w:val="21"/>
        </w:rPr>
        <w:t>期程度</w:t>
      </w:r>
      <w:proofErr w:type="gramEnd"/>
      <w:r>
        <w:rPr>
          <w:rFonts w:ascii="宋体" w:eastAsia="宋体" w:hAnsi="宋体" w:cs="宋体" w:hint="eastAsia"/>
          <w:sz w:val="21"/>
          <w:szCs w:val="21"/>
        </w:rPr>
        <w:t>的何杰金氏病；</w:t>
      </w:r>
    </w:p>
    <w:p w14:paraId="2C2B66D3"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4</w:t>
      </w:r>
      <w:r>
        <w:rPr>
          <w:rFonts w:ascii="宋体" w:eastAsia="宋体" w:hAnsi="宋体" w:cs="宋体" w:hint="eastAsia"/>
          <w:sz w:val="21"/>
          <w:szCs w:val="21"/>
        </w:rPr>
        <w:t>）皮肤癌；</w:t>
      </w:r>
    </w:p>
    <w:p w14:paraId="18146BD2"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5</w:t>
      </w:r>
      <w:r>
        <w:rPr>
          <w:rFonts w:ascii="宋体" w:eastAsia="宋体" w:hAnsi="宋体" w:cs="宋体" w:hint="eastAsia"/>
          <w:sz w:val="21"/>
          <w:szCs w:val="21"/>
        </w:rPr>
        <w:t>）</w:t>
      </w:r>
      <w:r>
        <w:rPr>
          <w:rFonts w:ascii="宋体" w:eastAsia="宋体" w:hAnsi="宋体" w:cs="宋体" w:hint="eastAsia"/>
          <w:sz w:val="21"/>
          <w:szCs w:val="21"/>
        </w:rPr>
        <w:t>TNM</w:t>
      </w:r>
      <w:r>
        <w:rPr>
          <w:rFonts w:ascii="宋体" w:eastAsia="宋体" w:hAnsi="宋体" w:cs="宋体" w:hint="eastAsia"/>
          <w:sz w:val="21"/>
          <w:szCs w:val="21"/>
        </w:rPr>
        <w:t>分期为</w:t>
      </w:r>
      <w:r>
        <w:rPr>
          <w:rFonts w:ascii="宋体" w:eastAsia="宋体" w:hAnsi="宋体" w:cs="宋体" w:hint="eastAsia"/>
          <w:sz w:val="21"/>
          <w:szCs w:val="21"/>
        </w:rPr>
        <w:t>T1N0M0</w:t>
      </w:r>
      <w:r>
        <w:rPr>
          <w:rFonts w:ascii="宋体" w:eastAsia="宋体" w:hAnsi="宋体" w:cs="宋体" w:hint="eastAsia"/>
          <w:sz w:val="21"/>
          <w:szCs w:val="21"/>
        </w:rPr>
        <w:t>期或者更轻分期的前列腺癌。</w:t>
      </w:r>
    </w:p>
    <w:p w14:paraId="62790F7C"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lastRenderedPageBreak/>
        <w:t>注：原位癌指恶性细胞局限于上皮内尚未穿破基底膜浸润周围正常组织的癌细胞新生物。原位癌必须经对</w:t>
      </w:r>
      <w:proofErr w:type="gramStart"/>
      <w:r>
        <w:rPr>
          <w:rFonts w:ascii="宋体" w:eastAsia="宋体" w:hAnsi="宋体" w:cs="宋体" w:hint="eastAsia"/>
          <w:sz w:val="21"/>
          <w:szCs w:val="21"/>
        </w:rPr>
        <w:t>固定活</w:t>
      </w:r>
      <w:proofErr w:type="gramEnd"/>
      <w:r>
        <w:rPr>
          <w:rFonts w:ascii="宋体" w:eastAsia="宋体" w:hAnsi="宋体" w:cs="宋体" w:hint="eastAsia"/>
          <w:sz w:val="21"/>
          <w:szCs w:val="21"/>
        </w:rPr>
        <w:t>组织的组织病理学检查明确诊断。</w:t>
      </w:r>
    </w:p>
    <w:p w14:paraId="5953EABA"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恶性肿瘤确诊之日】指被保险人经手术治疗或病理检查确诊恶性肿瘤的，以手术病理取材或病理活检取材日期为恶性肿瘤确诊日期；被保险人未经手术治疗但后续进行放射性疗法或化学药物性疗法的，以首次放疗或化疗日期为恶性肿瘤确诊日期。</w:t>
      </w:r>
    </w:p>
    <w:p w14:paraId="0360C3E1"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【门急诊】指确因临床需要，正式办理挂号手续，并确实在医院的门诊部或急诊部接受治疗的行为过程，</w:t>
      </w:r>
      <w:r>
        <w:rPr>
          <w:rFonts w:ascii="宋体" w:eastAsia="宋体" w:hAnsi="宋体" w:cs="宋体" w:hint="eastAsia"/>
          <w:b/>
          <w:bCs/>
          <w:sz w:val="21"/>
          <w:szCs w:val="21"/>
        </w:rPr>
        <w:t>但不包括休养、疗养、身体检查和健康护理等非治疗性行为。</w:t>
      </w:r>
    </w:p>
    <w:p w14:paraId="32474E34"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【住院】指被保险人因疾病而入住医院的正式病房进行治疗，并正式办理入出院手续，</w:t>
      </w:r>
      <w:r>
        <w:rPr>
          <w:rFonts w:ascii="宋体" w:eastAsia="宋体" w:hAnsi="宋体" w:cs="宋体" w:hint="eastAsia"/>
          <w:b/>
          <w:bCs/>
          <w:sz w:val="21"/>
          <w:szCs w:val="21"/>
        </w:rPr>
        <w:t>不包括入住门诊观察室、家庭病床、</w:t>
      </w:r>
      <w:proofErr w:type="gramStart"/>
      <w:r>
        <w:rPr>
          <w:rFonts w:ascii="宋体" w:eastAsia="宋体" w:hAnsi="宋体" w:cs="宋体" w:hint="eastAsia"/>
          <w:b/>
          <w:bCs/>
          <w:sz w:val="21"/>
          <w:szCs w:val="21"/>
        </w:rPr>
        <w:t>挂床住院</w:t>
      </w:r>
      <w:proofErr w:type="gramEnd"/>
      <w:r>
        <w:rPr>
          <w:rFonts w:ascii="宋体" w:eastAsia="宋体" w:hAnsi="宋体" w:cs="宋体" w:hint="eastAsia"/>
          <w:b/>
          <w:bCs/>
          <w:sz w:val="21"/>
          <w:szCs w:val="21"/>
        </w:rPr>
        <w:t>或其他不合理的住院。</w:t>
      </w:r>
      <w:proofErr w:type="gramStart"/>
      <w:r>
        <w:rPr>
          <w:rFonts w:ascii="宋体" w:eastAsia="宋体" w:hAnsi="宋体" w:cs="宋体" w:hint="eastAsia"/>
          <w:sz w:val="21"/>
          <w:szCs w:val="21"/>
        </w:rPr>
        <w:t>挂床住院</w:t>
      </w:r>
      <w:r>
        <w:rPr>
          <w:rFonts w:ascii="宋体" w:eastAsia="宋体" w:hAnsi="宋体" w:cs="宋体" w:hint="eastAsia"/>
          <w:sz w:val="21"/>
          <w:szCs w:val="21"/>
        </w:rPr>
        <w:t>指办理</w:t>
      </w:r>
      <w:proofErr w:type="gramEnd"/>
      <w:r>
        <w:rPr>
          <w:rFonts w:ascii="宋体" w:eastAsia="宋体" w:hAnsi="宋体" w:cs="宋体" w:hint="eastAsia"/>
          <w:sz w:val="21"/>
          <w:szCs w:val="21"/>
        </w:rPr>
        <w:t>正式住院手续的被保险人，在住院期间</w:t>
      </w:r>
      <w:proofErr w:type="gramStart"/>
      <w:r>
        <w:rPr>
          <w:rFonts w:ascii="宋体" w:eastAsia="宋体" w:hAnsi="宋体" w:cs="宋体" w:hint="eastAsia"/>
          <w:sz w:val="21"/>
          <w:szCs w:val="21"/>
        </w:rPr>
        <w:t>每日非</w:t>
      </w:r>
      <w:proofErr w:type="gramEnd"/>
      <w:r>
        <w:rPr>
          <w:rFonts w:ascii="宋体" w:eastAsia="宋体" w:hAnsi="宋体" w:cs="宋体" w:hint="eastAsia"/>
          <w:sz w:val="21"/>
          <w:szCs w:val="21"/>
        </w:rPr>
        <w:t>24</w:t>
      </w:r>
      <w:r>
        <w:rPr>
          <w:rFonts w:ascii="宋体" w:eastAsia="宋体" w:hAnsi="宋体" w:cs="宋体" w:hint="eastAsia"/>
          <w:sz w:val="21"/>
          <w:szCs w:val="21"/>
        </w:rPr>
        <w:t>小时在床、在院。具体表现包括在住院期间连续若干日无任何治疗，只发生护理费、诊疗费、床位费等情况。</w:t>
      </w:r>
    </w:p>
    <w:p w14:paraId="748FF4F5" w14:textId="77777777" w:rsidR="008774C0" w:rsidRDefault="002D7795">
      <w:pPr>
        <w:pStyle w:val="ae"/>
        <w:adjustRightInd w:val="0"/>
        <w:snapToGrid w:val="0"/>
        <w:spacing w:afterLines="50" w:after="156"/>
        <w:ind w:firstLineChars="200" w:firstLine="420"/>
        <w:rPr>
          <w:rFonts w:ascii="宋体" w:eastAsia="宋体" w:hAnsi="宋体" w:cs="宋体"/>
          <w:color w:val="000000"/>
          <w:sz w:val="21"/>
          <w:szCs w:val="21"/>
        </w:rPr>
      </w:pPr>
      <w:r>
        <w:rPr>
          <w:rFonts w:ascii="宋体" w:eastAsia="宋体" w:hAnsi="宋体" w:cs="宋体" w:hint="eastAsia"/>
          <w:sz w:val="21"/>
          <w:szCs w:val="21"/>
        </w:rPr>
        <w:t>【合理且必要】指</w:t>
      </w:r>
      <w:r>
        <w:rPr>
          <w:rFonts w:ascii="宋体" w:eastAsia="宋体" w:hAnsi="宋体" w:cs="宋体" w:hint="eastAsia"/>
          <w:color w:val="000000"/>
          <w:sz w:val="21"/>
          <w:szCs w:val="21"/>
        </w:rPr>
        <w:t>被保险人发生的医疗费用应符合下列所有条件：</w:t>
      </w:r>
    </w:p>
    <w:p w14:paraId="51B55390" w14:textId="77777777" w:rsidR="008774C0" w:rsidRDefault="002D7795">
      <w:pPr>
        <w:pStyle w:val="ae"/>
        <w:adjustRightInd w:val="0"/>
        <w:snapToGrid w:val="0"/>
        <w:spacing w:afterLines="50" w:after="156"/>
        <w:ind w:firstLineChars="200" w:firstLine="420"/>
        <w:rPr>
          <w:rFonts w:ascii="宋体" w:eastAsia="宋体" w:hAnsi="宋体" w:cs="宋体"/>
          <w:color w:val="000000"/>
          <w:sz w:val="21"/>
          <w:szCs w:val="21"/>
        </w:rPr>
      </w:pPr>
      <w:r>
        <w:rPr>
          <w:rFonts w:ascii="宋体" w:eastAsia="宋体" w:hAnsi="宋体" w:cs="宋体" w:hint="eastAsia"/>
          <w:sz w:val="21"/>
          <w:szCs w:val="21"/>
        </w:rPr>
        <w:t>（</w:t>
      </w:r>
      <w:r>
        <w:rPr>
          <w:rFonts w:ascii="宋体" w:eastAsia="宋体" w:hAnsi="宋体" w:cs="宋体" w:hint="eastAsia"/>
          <w:sz w:val="21"/>
          <w:szCs w:val="21"/>
        </w:rPr>
        <w:t>1</w:t>
      </w:r>
      <w:r>
        <w:rPr>
          <w:rFonts w:ascii="宋体" w:eastAsia="宋体" w:hAnsi="宋体" w:cs="宋体" w:hint="eastAsia"/>
          <w:sz w:val="21"/>
          <w:szCs w:val="21"/>
        </w:rPr>
        <w:t>）</w:t>
      </w:r>
      <w:r>
        <w:rPr>
          <w:rFonts w:ascii="宋体" w:eastAsia="宋体" w:hAnsi="宋体" w:cs="宋体" w:hint="eastAsia"/>
          <w:color w:val="000000"/>
          <w:sz w:val="21"/>
          <w:szCs w:val="21"/>
        </w:rPr>
        <w:t>治疗疾病所必需的项目；</w:t>
      </w:r>
    </w:p>
    <w:p w14:paraId="34539F31"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）不超过安全、足量治疗原则的项目；</w:t>
      </w:r>
    </w:p>
    <w:p w14:paraId="070EF984"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3</w:t>
      </w:r>
      <w:r>
        <w:rPr>
          <w:rFonts w:ascii="宋体" w:eastAsia="宋体" w:hAnsi="宋体" w:cs="宋体" w:hint="eastAsia"/>
          <w:sz w:val="21"/>
          <w:szCs w:val="21"/>
        </w:rPr>
        <w:t>）由医生开具的处方药或医嘱；</w:t>
      </w:r>
    </w:p>
    <w:p w14:paraId="6486E0D8" w14:textId="77777777" w:rsidR="008774C0" w:rsidRDefault="002D7795">
      <w:pPr>
        <w:pStyle w:val="ae"/>
        <w:widowControl/>
        <w:adjustRightInd w:val="0"/>
        <w:snapToGrid w:val="0"/>
        <w:spacing w:afterLines="50" w:after="156"/>
        <w:ind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4</w:t>
      </w:r>
      <w:r>
        <w:rPr>
          <w:rFonts w:ascii="宋体" w:eastAsia="宋体" w:hAnsi="宋体" w:cs="宋体" w:hint="eastAsia"/>
          <w:sz w:val="21"/>
          <w:szCs w:val="21"/>
        </w:rPr>
        <w:t>）非试验性的、非研究性的项目；</w:t>
      </w:r>
    </w:p>
    <w:p w14:paraId="256C9889"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5</w:t>
      </w:r>
      <w:r>
        <w:rPr>
          <w:rFonts w:ascii="宋体" w:eastAsia="宋体" w:hAnsi="宋体" w:cs="宋体" w:hint="eastAsia"/>
          <w:sz w:val="21"/>
          <w:szCs w:val="21"/>
        </w:rPr>
        <w:t>）与接受治疗当地普遍接受的医疗专业实践标准一致的项目。对是否医学必需由保险人根据客观、审慎、合理的原则进行审核；如果被保险人对审核结果有不同意见，可由双方认同的权威医学机构或者权威医学专家进行审核鉴定。</w:t>
      </w:r>
    </w:p>
    <w:p w14:paraId="52247FFB"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【住院医疗费用】</w:t>
      </w:r>
    </w:p>
    <w:p w14:paraId="5D4EB392"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床位费：指被保险人在住院期间发生的医院床位的费用，包括普通床位费和重症监护室床位费，</w:t>
      </w:r>
      <w:r>
        <w:rPr>
          <w:rFonts w:ascii="宋体" w:eastAsia="宋体" w:hAnsi="宋体" w:cs="宋体" w:hint="eastAsia"/>
          <w:b/>
          <w:sz w:val="21"/>
          <w:szCs w:val="21"/>
        </w:rPr>
        <w:t>不包括陪床、观察床位和家庭病床的费用。</w:t>
      </w:r>
      <w:r>
        <w:rPr>
          <w:rFonts w:ascii="宋体" w:eastAsia="宋体" w:hAnsi="宋体" w:cs="宋体" w:hint="eastAsia"/>
          <w:sz w:val="21"/>
          <w:szCs w:val="21"/>
        </w:rPr>
        <w:t>未满</w:t>
      </w:r>
      <w:r>
        <w:rPr>
          <w:rFonts w:ascii="宋体" w:eastAsia="宋体" w:hAnsi="宋体" w:cs="宋体" w:hint="eastAsia"/>
          <w:sz w:val="21"/>
          <w:szCs w:val="21"/>
        </w:rPr>
        <w:t>18</w:t>
      </w:r>
      <w:r>
        <w:rPr>
          <w:rFonts w:ascii="宋体" w:eastAsia="宋体" w:hAnsi="宋体" w:cs="宋体" w:hint="eastAsia"/>
          <w:sz w:val="21"/>
          <w:szCs w:val="21"/>
        </w:rPr>
        <w:t>周岁的被保险人在住院治疗期间，其合法监护人（</w:t>
      </w:r>
      <w:proofErr w:type="gramStart"/>
      <w:r>
        <w:rPr>
          <w:rFonts w:ascii="宋体" w:eastAsia="宋体" w:hAnsi="宋体" w:cs="宋体" w:hint="eastAsia"/>
          <w:sz w:val="21"/>
          <w:szCs w:val="21"/>
        </w:rPr>
        <w:t>限一人</w:t>
      </w:r>
      <w:proofErr w:type="gramEnd"/>
      <w:r>
        <w:rPr>
          <w:rFonts w:ascii="宋体" w:eastAsia="宋体" w:hAnsi="宋体" w:cs="宋体" w:hint="eastAsia"/>
          <w:sz w:val="21"/>
          <w:szCs w:val="21"/>
        </w:rPr>
        <w:t>）在医院留宿发生的加床费，保险人根据本保险合同的约定，亦予以给付。</w:t>
      </w:r>
    </w:p>
    <w:p w14:paraId="2F4BDDC1"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护理费：住院期间根据医嘱所示的</w:t>
      </w:r>
      <w:r>
        <w:rPr>
          <w:rFonts w:ascii="宋体" w:eastAsia="宋体" w:hAnsi="宋体" w:cs="宋体" w:hint="eastAsia"/>
          <w:sz w:val="21"/>
          <w:szCs w:val="21"/>
        </w:rPr>
        <w:t>护理等级确定的护理费用</w:t>
      </w:r>
      <w:r>
        <w:rPr>
          <w:rFonts w:ascii="宋体" w:eastAsia="宋体" w:hAnsi="宋体" w:cs="宋体" w:hint="eastAsia"/>
          <w:sz w:val="21"/>
          <w:szCs w:val="21"/>
        </w:rPr>
        <w:t>,</w:t>
      </w:r>
      <w:r>
        <w:rPr>
          <w:rStyle w:val="af"/>
          <w:rFonts w:ascii="宋体" w:eastAsia="宋体" w:hAnsi="宋体" w:cs="宋体" w:hint="eastAsia"/>
          <w:sz w:val="21"/>
          <w:szCs w:val="21"/>
        </w:rPr>
        <w:t>不包含亲属等</w:t>
      </w:r>
      <w:proofErr w:type="gramStart"/>
      <w:r>
        <w:rPr>
          <w:rStyle w:val="af"/>
          <w:rFonts w:ascii="宋体" w:eastAsia="宋体" w:hAnsi="宋体" w:cs="宋体" w:hint="eastAsia"/>
          <w:sz w:val="21"/>
          <w:szCs w:val="21"/>
        </w:rPr>
        <w:t>非医院</w:t>
      </w:r>
      <w:proofErr w:type="gramEnd"/>
      <w:r>
        <w:rPr>
          <w:rStyle w:val="af"/>
          <w:rFonts w:ascii="宋体" w:eastAsia="宋体" w:hAnsi="宋体" w:cs="宋体" w:hint="eastAsia"/>
          <w:sz w:val="21"/>
          <w:szCs w:val="21"/>
        </w:rPr>
        <w:t>提供的陪护补偿。</w:t>
      </w:r>
    </w:p>
    <w:p w14:paraId="0C86F64E"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检查检验费：住院或相关门急诊期间实际发生的，以诊断疾病为目的，采取必要的医学手段进行检查及检验而发生的合理且必需的医疗费用，包括</w:t>
      </w:r>
      <w:r>
        <w:rPr>
          <w:rFonts w:ascii="宋体" w:eastAsia="宋体" w:hAnsi="宋体" w:cs="宋体" w:hint="eastAsia"/>
          <w:sz w:val="21"/>
          <w:szCs w:val="21"/>
        </w:rPr>
        <w:t>X</w:t>
      </w:r>
      <w:r>
        <w:rPr>
          <w:rFonts w:ascii="宋体" w:eastAsia="宋体" w:hAnsi="宋体" w:cs="宋体" w:hint="eastAsia"/>
          <w:sz w:val="21"/>
          <w:szCs w:val="21"/>
        </w:rPr>
        <w:t>光费、心电图费、</w:t>
      </w:r>
      <w:r>
        <w:rPr>
          <w:rFonts w:ascii="宋体" w:eastAsia="宋体" w:hAnsi="宋体" w:cs="宋体" w:hint="eastAsia"/>
          <w:sz w:val="21"/>
          <w:szCs w:val="21"/>
        </w:rPr>
        <w:t>B</w:t>
      </w:r>
      <w:r>
        <w:rPr>
          <w:rFonts w:ascii="宋体" w:eastAsia="宋体" w:hAnsi="宋体" w:cs="宋体" w:hint="eastAsia"/>
          <w:sz w:val="21"/>
          <w:szCs w:val="21"/>
        </w:rPr>
        <w:t>超费、脑电图费、内窥镜费、肺功能仪费、分子生化检验费和血、尿、便常规检验费等。</w:t>
      </w:r>
    </w:p>
    <w:p w14:paraId="30A3C2DD"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治疗费：指住院期间以治疗疾病为目的，提供必要的医学手段而发生的合理的治疗者的技术劳务费和医疗器械使用费，以及消耗品的费用，包括注射费、输血费、输氧费、体外</w:t>
      </w:r>
      <w:proofErr w:type="gramStart"/>
      <w:r>
        <w:rPr>
          <w:rFonts w:ascii="宋体" w:eastAsia="宋体" w:hAnsi="宋体" w:cs="宋体" w:hint="eastAsia"/>
          <w:sz w:val="21"/>
          <w:szCs w:val="21"/>
        </w:rPr>
        <w:t>反搏费等</w:t>
      </w:r>
      <w:proofErr w:type="gramEnd"/>
      <w:r>
        <w:rPr>
          <w:rFonts w:ascii="宋体" w:eastAsia="宋体" w:hAnsi="宋体" w:cs="宋体" w:hint="eastAsia"/>
          <w:sz w:val="21"/>
          <w:szCs w:val="21"/>
        </w:rPr>
        <w:t>。</w:t>
      </w:r>
    </w:p>
    <w:p w14:paraId="1577586D" w14:textId="77777777" w:rsidR="008774C0" w:rsidRDefault="002D7795">
      <w:pPr>
        <w:pStyle w:val="ae"/>
        <w:widowControl/>
        <w:adjustRightInd w:val="0"/>
        <w:snapToGrid w:val="0"/>
        <w:spacing w:afterLines="50" w:after="156"/>
        <w:ind w:firstLineChars="200" w:firstLine="420"/>
        <w:rPr>
          <w:rFonts w:ascii="宋体" w:eastAsia="宋体" w:hAnsi="宋体" w:cs="宋体"/>
          <w:b/>
          <w:bCs/>
          <w:sz w:val="21"/>
          <w:szCs w:val="21"/>
        </w:rPr>
      </w:pPr>
      <w:r>
        <w:rPr>
          <w:rFonts w:ascii="宋体" w:eastAsia="宋体" w:hAnsi="宋体" w:cs="宋体" w:hint="eastAsia"/>
          <w:sz w:val="21"/>
          <w:szCs w:val="21"/>
        </w:rPr>
        <w:t>5.</w:t>
      </w:r>
      <w:r>
        <w:rPr>
          <w:rFonts w:ascii="宋体" w:eastAsia="宋体" w:hAnsi="宋体" w:cs="宋体" w:hint="eastAsia"/>
          <w:sz w:val="21"/>
          <w:szCs w:val="21"/>
        </w:rPr>
        <w:t>药品费：指住院或相关门急诊期间实际发生的合理且</w:t>
      </w:r>
      <w:r>
        <w:rPr>
          <w:rFonts w:ascii="宋体" w:eastAsia="宋体" w:hAnsi="宋体" w:cs="宋体" w:hint="eastAsia"/>
          <w:sz w:val="21"/>
          <w:szCs w:val="21"/>
        </w:rPr>
        <w:t>必须的由医生开具的具有国家药品监督管理部门核发的药品批准文号或者进口药品注册证书、医药产品注册证书的国产或进口药品的费用，包含治疗恶性肿瘤过程中使用的抗呕吐药物、抗排斥药物。</w:t>
      </w:r>
      <w:r>
        <w:rPr>
          <w:rFonts w:ascii="宋体" w:eastAsia="宋体" w:hAnsi="宋体" w:cs="宋体" w:hint="eastAsia"/>
          <w:b/>
          <w:bCs/>
          <w:sz w:val="21"/>
          <w:szCs w:val="21"/>
        </w:rPr>
        <w:t>但不包括营养补充类药品，免疫功能调节类药品，美容及减肥类药品，预防类药品，以及下列中药类药品：①主要起营养滋补作用的单方、复方中药或中成药品，如花旗参，冬虫草，白糖参，朝鲜红参，玳瑁，蛤蚧，珊瑚，狗宝，红参，琥珀，灵芝，羚羊角尖粉，马宝，玛瑙，牛黄，麝香，西红花，血竭，燕窝，野山参，移山参，珍珠（粉），紫河车，阿胶，阿胶珠，血宝胶囊，十</w:t>
      </w:r>
      <w:r>
        <w:rPr>
          <w:rFonts w:ascii="宋体" w:eastAsia="宋体" w:hAnsi="宋体" w:cs="宋体" w:hint="eastAsia"/>
          <w:b/>
          <w:bCs/>
          <w:sz w:val="21"/>
          <w:szCs w:val="21"/>
        </w:rPr>
        <w:t>全大补丸，十全大补膏等；②部分可以入药的动物及动物脏器，如鹿茸，海马，胎盘，鞭，尾，筋，骨等；③用中药材和中药饮片炮制的各类酒制剂等。</w:t>
      </w:r>
    </w:p>
    <w:p w14:paraId="1E8813A8"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lastRenderedPageBreak/>
        <w:t>6.</w:t>
      </w:r>
      <w:r>
        <w:rPr>
          <w:rFonts w:ascii="宋体" w:eastAsia="宋体" w:hAnsi="宋体" w:cs="宋体" w:hint="eastAsia"/>
          <w:sz w:val="21"/>
          <w:szCs w:val="21"/>
        </w:rPr>
        <w:t>医生诊疗费：指被保险人住院或相关门急诊期间发生的外科医生、麻醉师、内科医生、专科医生等相关医生的劳务费用，包括挂号费。</w:t>
      </w:r>
    </w:p>
    <w:p w14:paraId="6566E780" w14:textId="77777777" w:rsidR="008774C0" w:rsidRDefault="002D7795">
      <w:pPr>
        <w:pStyle w:val="ae"/>
        <w:widowControl/>
        <w:adjustRightInd w:val="0"/>
        <w:snapToGrid w:val="0"/>
        <w:spacing w:afterLines="50" w:after="156"/>
        <w:ind w:firstLineChars="200" w:firstLine="420"/>
        <w:rPr>
          <w:rFonts w:ascii="宋体" w:eastAsia="宋体" w:hAnsi="宋体" w:cs="宋体"/>
          <w:b/>
          <w:bCs/>
          <w:sz w:val="21"/>
          <w:szCs w:val="21"/>
        </w:rPr>
      </w:pPr>
      <w:r>
        <w:rPr>
          <w:rFonts w:ascii="宋体" w:eastAsia="宋体" w:hAnsi="宋体" w:cs="宋体" w:hint="eastAsia"/>
          <w:sz w:val="21"/>
          <w:szCs w:val="21"/>
        </w:rPr>
        <w:t>7.</w:t>
      </w:r>
      <w:r>
        <w:rPr>
          <w:rFonts w:ascii="宋体" w:eastAsia="宋体" w:hAnsi="宋体" w:cs="宋体" w:hint="eastAsia"/>
          <w:sz w:val="21"/>
          <w:szCs w:val="21"/>
        </w:rPr>
        <w:t>手术费：指当地卫生行政部门规定的手术项目的费用。包括手术费、麻醉费、手术监测费、手术材料费、术中用药费、手术设备费；若因器官移植而发生的手术费用，</w:t>
      </w:r>
      <w:r>
        <w:rPr>
          <w:rFonts w:ascii="宋体" w:eastAsia="宋体" w:hAnsi="宋体" w:cs="宋体" w:hint="eastAsia"/>
          <w:b/>
          <w:bCs/>
          <w:sz w:val="21"/>
          <w:szCs w:val="21"/>
        </w:rPr>
        <w:t>不包括器官本身的费用和获取器官过程中的费用。</w:t>
      </w:r>
    </w:p>
    <w:p w14:paraId="37CC00AD"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膳食费：指实际发生的、由医院提供的合理的、符合惯常标</w:t>
      </w:r>
      <w:r>
        <w:rPr>
          <w:rFonts w:ascii="宋体" w:eastAsia="宋体" w:hAnsi="宋体" w:cs="宋体" w:hint="eastAsia"/>
          <w:sz w:val="21"/>
          <w:szCs w:val="21"/>
        </w:rPr>
        <w:t>准的膳食费用，</w:t>
      </w:r>
      <w:r>
        <w:rPr>
          <w:rFonts w:ascii="宋体" w:eastAsia="宋体" w:hAnsi="宋体" w:cs="宋体" w:hint="eastAsia"/>
          <w:b/>
          <w:bCs/>
          <w:sz w:val="21"/>
          <w:szCs w:val="21"/>
        </w:rPr>
        <w:t>但不包括购买的个人用品。</w:t>
      </w:r>
      <w:r>
        <w:rPr>
          <w:rFonts w:ascii="宋体" w:eastAsia="宋体" w:hAnsi="宋体" w:cs="宋体" w:hint="eastAsia"/>
          <w:sz w:val="21"/>
          <w:szCs w:val="21"/>
        </w:rPr>
        <w:t>膳食费应包含在医疗账单内，根据各医疗机构的惯例，可以作为独立的款项、也可以合并在病房费等其他款项内。</w:t>
      </w:r>
    </w:p>
    <w:p w14:paraId="2842CB42"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救护车使用费：指在住院期间以抢救生命或治疗疾病为目的，根据医生建议，被保险人</w:t>
      </w:r>
      <w:proofErr w:type="gramStart"/>
      <w:r>
        <w:rPr>
          <w:rFonts w:ascii="宋体" w:eastAsia="宋体" w:hAnsi="宋体" w:cs="宋体" w:hint="eastAsia"/>
          <w:sz w:val="21"/>
          <w:szCs w:val="21"/>
        </w:rPr>
        <w:t>需医院</w:t>
      </w:r>
      <w:proofErr w:type="gramEnd"/>
      <w:r>
        <w:rPr>
          <w:rFonts w:ascii="宋体" w:eastAsia="宋体" w:hAnsi="宋体" w:cs="宋体" w:hint="eastAsia"/>
          <w:sz w:val="21"/>
          <w:szCs w:val="21"/>
        </w:rPr>
        <w:t>转诊过程中的医院用车费用，</w:t>
      </w:r>
      <w:r>
        <w:rPr>
          <w:rFonts w:ascii="宋体" w:eastAsia="宋体" w:hAnsi="宋体" w:cs="宋体" w:hint="eastAsia"/>
          <w:b/>
          <w:bCs/>
          <w:sz w:val="21"/>
          <w:szCs w:val="21"/>
        </w:rPr>
        <w:t>且救护车的使用仅限于同一城市中的医疗运送。</w:t>
      </w:r>
    </w:p>
    <w:p w14:paraId="257C77B9"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【社会基本医疗保险】指城镇职工基本医疗保险、城镇居民基本医疗保险、新型农村合作医疗等基本医疗保险保障项目，以及城乡居民大病保险等保障项目。</w:t>
      </w:r>
    </w:p>
    <w:p w14:paraId="3309B865"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【公费医疗】公费医疗指国家为保障国家工作人员而实行的、通过医疗卫生部门按规定</w:t>
      </w:r>
      <w:r>
        <w:rPr>
          <w:rFonts w:ascii="宋体" w:eastAsia="宋体" w:hAnsi="宋体" w:cs="宋体" w:hint="eastAsia"/>
          <w:sz w:val="21"/>
          <w:szCs w:val="21"/>
        </w:rPr>
        <w:t>向享受人员提供免费医疗及预防服务的一项社保制度。</w:t>
      </w:r>
    </w:p>
    <w:p w14:paraId="16F3B969"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【化学疗法】指利用化学药物阻止癌细胞的增殖、浸润、转移，直至杀灭癌细胞的一种治疗方式。</w:t>
      </w:r>
    </w:p>
    <w:p w14:paraId="1F1CA5E5"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【内分泌疗法】指用药物抑制激素生成和激素反应，杀死癌细胞或抑制癌细胞的生长。</w:t>
      </w:r>
    </w:p>
    <w:p w14:paraId="2915173D"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【放射疗法】指利用放射线照射患病部位，攻击癌细胞的疗法。</w:t>
      </w:r>
    </w:p>
    <w:p w14:paraId="292938DB"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【免疫疗法】指现代生物技术手段激发自身免疫系统来对抗肿瘤的新型治疗方法。</w:t>
      </w:r>
    </w:p>
    <w:p w14:paraId="2D76FE27"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【靶向疗法】是在细胞分子水平上，针对已经明确的致癌点来设计相应的治疗药物，利用具有一定特异性的载体，将药物或其他杀伤肿瘤细胞的活性物质选择性地运送到肿瘤部位攻击癌细胞的疗法。</w:t>
      </w:r>
    </w:p>
    <w:p w14:paraId="4900FAC7"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【抗呕吐药物】治疗恶性肿瘤过程中因化疗或放疗出现呕吐的药物。</w:t>
      </w:r>
    </w:p>
    <w:p w14:paraId="45A1919D"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【抗排斥药物】因患恶性肿瘤而进行器官移植，骨髓移植或干细胞移植之后，使用免疫抑制剂抑制机体免疫反应，此类抑制免疫排斥药物称为抗排斥药物。</w:t>
      </w:r>
    </w:p>
    <w:p w14:paraId="625C0E66"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【感染艾滋病病毒或患艾滋病】艾滋病病毒指人类免疫缺陷病毒，英文缩写为</w:t>
      </w:r>
      <w:r>
        <w:rPr>
          <w:rFonts w:ascii="宋体" w:eastAsia="宋体" w:hAnsi="宋体" w:cs="宋体" w:hint="eastAsia"/>
          <w:sz w:val="21"/>
          <w:szCs w:val="21"/>
        </w:rPr>
        <w:t>HIV</w:t>
      </w:r>
      <w:r>
        <w:rPr>
          <w:rFonts w:ascii="宋体" w:eastAsia="宋体" w:hAnsi="宋体" w:cs="宋体" w:hint="eastAsia"/>
          <w:sz w:val="21"/>
          <w:szCs w:val="21"/>
        </w:rPr>
        <w:t>。艾滋病指人类免疫缺陷病毒引起的获得性免疫缺陷综合征，英文缩写</w:t>
      </w:r>
      <w:r>
        <w:rPr>
          <w:rFonts w:ascii="宋体" w:eastAsia="宋体" w:hAnsi="宋体" w:cs="宋体" w:hint="eastAsia"/>
          <w:sz w:val="21"/>
          <w:szCs w:val="21"/>
        </w:rPr>
        <w:t>为</w:t>
      </w:r>
      <w:r>
        <w:rPr>
          <w:rFonts w:ascii="宋体" w:eastAsia="宋体" w:hAnsi="宋体" w:cs="宋体" w:hint="eastAsia"/>
          <w:sz w:val="21"/>
          <w:szCs w:val="21"/>
        </w:rPr>
        <w:t>AIDS</w:t>
      </w:r>
      <w:r>
        <w:rPr>
          <w:rFonts w:ascii="宋体" w:eastAsia="宋体" w:hAnsi="宋体" w:cs="宋体" w:hint="eastAsia"/>
          <w:sz w:val="21"/>
          <w:szCs w:val="21"/>
        </w:rPr>
        <w:t>。在人体血液或其他样本中检测到艾滋病病毒或其抗体呈阳性，没有出现临床症状或体征的，为感染艾滋病病毒；如果同时出现了明显临床症状或体征的，为患艾滋病。</w:t>
      </w:r>
    </w:p>
    <w:p w14:paraId="00A13B25"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【体征】指被保险人的体表或内部结构发生可以察觉的改变。</w:t>
      </w:r>
    </w:p>
    <w:p w14:paraId="4466B6FC"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【症状】指被保险人病后对机体生理功能异常的自身体验和感觉。</w:t>
      </w:r>
    </w:p>
    <w:p w14:paraId="3386B266"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职业病】指企业、事业单位和个体经济组织的劳动者在职业活动上，因接触粉尘、放射性物质和其他有毒、有害物质等因素而引起的疾病。职业病的认定需遵循《中华人民共和国职业病防治法》中的相关规定及鉴定程序。</w:t>
      </w:r>
    </w:p>
    <w:p w14:paraId="5176B19E"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【遗传性疾病】指生殖细胞或受精卵的遗传物质（染色体和基因）发生突变（或畸变）所引起的疾病，通常具有由亲代传至后代的垂直传递的特征。</w:t>
      </w:r>
    </w:p>
    <w:p w14:paraId="5188EDF0" w14:textId="77777777" w:rsidR="008774C0" w:rsidRDefault="002D7795">
      <w:pPr>
        <w:pStyle w:val="ae"/>
        <w:widowControl/>
        <w:adjustRightInd w:val="0"/>
        <w:snapToGrid w:val="0"/>
        <w:spacing w:afterLines="50" w:after="156"/>
        <w:ind w:firstLineChars="200" w:firstLine="420"/>
        <w:rPr>
          <w:rFonts w:ascii="宋体" w:eastAsia="宋体" w:hAnsi="宋体" w:cs="宋体"/>
          <w:sz w:val="21"/>
          <w:szCs w:val="21"/>
        </w:rPr>
      </w:pPr>
      <w:r>
        <w:rPr>
          <w:rFonts w:ascii="宋体" w:eastAsia="宋体" w:hAnsi="宋体" w:cs="宋体" w:hint="eastAsia"/>
          <w:sz w:val="21"/>
          <w:szCs w:val="21"/>
        </w:rPr>
        <w:t>【医疗事故】指医疗机构及其医务人员在医疗活动中，违反医疗卫生管理法律、行政法规、部门规章和诊疗护理规范、常规，过失造成患者人身损害的事故。</w:t>
      </w:r>
    </w:p>
    <w:p w14:paraId="0D1CED7A" w14:textId="77777777" w:rsidR="008774C0" w:rsidRDefault="002D7795">
      <w:pPr>
        <w:adjustRightInd w:val="0"/>
        <w:snapToGrid w:val="0"/>
        <w:spacing w:afterLines="50" w:after="156"/>
        <w:ind w:firstLineChars="200" w:firstLine="420"/>
        <w:rPr>
          <w:rFonts w:ascii="宋体" w:eastAsia="宋体" w:hAnsi="宋体" w:cs="宋体"/>
          <w:kern w:val="0"/>
          <w:szCs w:val="21"/>
        </w:rPr>
      </w:pPr>
      <w:r>
        <w:rPr>
          <w:rFonts w:ascii="宋体" w:hAnsi="宋体" w:cs="宋体" w:hint="eastAsia"/>
          <w:szCs w:val="21"/>
        </w:rPr>
        <w:t>【</w:t>
      </w:r>
      <w:r>
        <w:rPr>
          <w:rStyle w:val="ad"/>
          <w:rFonts w:ascii="宋体" w:cs="宋体" w:hint="eastAsia"/>
          <w:b w:val="0"/>
          <w:bCs w:val="0"/>
          <w:sz w:val="21"/>
          <w:szCs w:val="21"/>
        </w:rPr>
        <w:t>未满期保险费</w:t>
      </w:r>
      <w:r>
        <w:rPr>
          <w:rFonts w:ascii="宋体" w:hAnsi="宋体" w:cs="宋体" w:hint="eastAsia"/>
          <w:szCs w:val="21"/>
        </w:rPr>
        <w:t>】</w:t>
      </w:r>
      <w:r>
        <w:rPr>
          <w:rFonts w:ascii="宋体" w:eastAsia="宋体" w:hAnsi="宋体" w:cs="宋体" w:hint="eastAsia"/>
          <w:kern w:val="0"/>
          <w:szCs w:val="21"/>
        </w:rPr>
        <w:t>未满期保险费＝保险费×（</w:t>
      </w:r>
      <w:r>
        <w:rPr>
          <w:rFonts w:ascii="宋体" w:eastAsia="宋体" w:hAnsi="宋体" w:cs="宋体" w:hint="eastAsia"/>
          <w:kern w:val="0"/>
          <w:szCs w:val="21"/>
        </w:rPr>
        <w:t>1- m/n</w:t>
      </w:r>
      <w:r>
        <w:rPr>
          <w:rFonts w:ascii="宋体" w:eastAsia="宋体" w:hAnsi="宋体" w:cs="宋体" w:hint="eastAsia"/>
          <w:kern w:val="0"/>
          <w:szCs w:val="21"/>
        </w:rPr>
        <w:t>），其中，</w:t>
      </w:r>
      <w:r>
        <w:rPr>
          <w:rFonts w:ascii="宋体" w:eastAsia="宋体" w:hAnsi="宋体" w:cs="宋体" w:hint="eastAsia"/>
          <w:kern w:val="0"/>
          <w:szCs w:val="21"/>
        </w:rPr>
        <w:t>m</w:t>
      </w:r>
      <w:r>
        <w:rPr>
          <w:rFonts w:ascii="宋体" w:eastAsia="宋体" w:hAnsi="宋体" w:cs="宋体" w:hint="eastAsia"/>
          <w:kern w:val="0"/>
          <w:szCs w:val="21"/>
        </w:rPr>
        <w:t>为已生效天数，</w:t>
      </w:r>
      <w:r>
        <w:rPr>
          <w:rFonts w:ascii="宋体" w:eastAsia="宋体" w:hAnsi="宋体" w:cs="宋体" w:hint="eastAsia"/>
          <w:kern w:val="0"/>
          <w:szCs w:val="21"/>
        </w:rPr>
        <w:t>n</w:t>
      </w:r>
      <w:r>
        <w:rPr>
          <w:rFonts w:ascii="宋体" w:eastAsia="宋体" w:hAnsi="宋体" w:cs="宋体" w:hint="eastAsia"/>
          <w:kern w:val="0"/>
          <w:szCs w:val="21"/>
        </w:rPr>
        <w:t>为保险期间的天数，经过天数不足一日的按一日计算。</w:t>
      </w:r>
    </w:p>
    <w:sectPr w:rsidR="008774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5225E0"/>
    <w:rsid w:val="00010433"/>
    <w:rsid w:val="00070696"/>
    <w:rsid w:val="00071034"/>
    <w:rsid w:val="000801F4"/>
    <w:rsid w:val="000A2348"/>
    <w:rsid w:val="000C4634"/>
    <w:rsid w:val="000C728D"/>
    <w:rsid w:val="000D4580"/>
    <w:rsid w:val="001128B7"/>
    <w:rsid w:val="001167EC"/>
    <w:rsid w:val="001212BF"/>
    <w:rsid w:val="0013507C"/>
    <w:rsid w:val="00137626"/>
    <w:rsid w:val="001559B2"/>
    <w:rsid w:val="00161045"/>
    <w:rsid w:val="0016711E"/>
    <w:rsid w:val="002077FD"/>
    <w:rsid w:val="00245DA3"/>
    <w:rsid w:val="002739B3"/>
    <w:rsid w:val="002D7795"/>
    <w:rsid w:val="002E464A"/>
    <w:rsid w:val="00305323"/>
    <w:rsid w:val="00307DC4"/>
    <w:rsid w:val="00323984"/>
    <w:rsid w:val="00324209"/>
    <w:rsid w:val="00331767"/>
    <w:rsid w:val="00366B34"/>
    <w:rsid w:val="00382F71"/>
    <w:rsid w:val="003A5679"/>
    <w:rsid w:val="003A591A"/>
    <w:rsid w:val="003E09C8"/>
    <w:rsid w:val="003E3354"/>
    <w:rsid w:val="00402888"/>
    <w:rsid w:val="0043310F"/>
    <w:rsid w:val="00435F0D"/>
    <w:rsid w:val="00485DC6"/>
    <w:rsid w:val="00487EF4"/>
    <w:rsid w:val="004D0933"/>
    <w:rsid w:val="004E1886"/>
    <w:rsid w:val="004F31FF"/>
    <w:rsid w:val="00501952"/>
    <w:rsid w:val="005019CF"/>
    <w:rsid w:val="00505AE7"/>
    <w:rsid w:val="0051706F"/>
    <w:rsid w:val="00521028"/>
    <w:rsid w:val="005216CE"/>
    <w:rsid w:val="005225E0"/>
    <w:rsid w:val="005276E9"/>
    <w:rsid w:val="005405D6"/>
    <w:rsid w:val="00557F1F"/>
    <w:rsid w:val="005668C7"/>
    <w:rsid w:val="00573CEB"/>
    <w:rsid w:val="00575103"/>
    <w:rsid w:val="005866C3"/>
    <w:rsid w:val="00647975"/>
    <w:rsid w:val="00667808"/>
    <w:rsid w:val="00670A93"/>
    <w:rsid w:val="00675EC3"/>
    <w:rsid w:val="006C62DC"/>
    <w:rsid w:val="006E2D15"/>
    <w:rsid w:val="006E33F9"/>
    <w:rsid w:val="006F64D4"/>
    <w:rsid w:val="006F7010"/>
    <w:rsid w:val="007009C7"/>
    <w:rsid w:val="0072401E"/>
    <w:rsid w:val="00736B79"/>
    <w:rsid w:val="00750345"/>
    <w:rsid w:val="00754A34"/>
    <w:rsid w:val="007628E5"/>
    <w:rsid w:val="00784D58"/>
    <w:rsid w:val="007A0BF6"/>
    <w:rsid w:val="007C616D"/>
    <w:rsid w:val="007E7855"/>
    <w:rsid w:val="00815AA0"/>
    <w:rsid w:val="008554E6"/>
    <w:rsid w:val="0086564C"/>
    <w:rsid w:val="0086636E"/>
    <w:rsid w:val="008774C0"/>
    <w:rsid w:val="00884183"/>
    <w:rsid w:val="00893721"/>
    <w:rsid w:val="008A2118"/>
    <w:rsid w:val="008C169A"/>
    <w:rsid w:val="008C7C32"/>
    <w:rsid w:val="009074B5"/>
    <w:rsid w:val="009176FB"/>
    <w:rsid w:val="009345C8"/>
    <w:rsid w:val="009550F7"/>
    <w:rsid w:val="00960503"/>
    <w:rsid w:val="00961FD6"/>
    <w:rsid w:val="009B1A70"/>
    <w:rsid w:val="009C1ADF"/>
    <w:rsid w:val="009F33B1"/>
    <w:rsid w:val="00A34A1F"/>
    <w:rsid w:val="00A351D1"/>
    <w:rsid w:val="00A42484"/>
    <w:rsid w:val="00A45C76"/>
    <w:rsid w:val="00A60EF5"/>
    <w:rsid w:val="00A65857"/>
    <w:rsid w:val="00A81960"/>
    <w:rsid w:val="00AE2142"/>
    <w:rsid w:val="00AF5899"/>
    <w:rsid w:val="00B2369F"/>
    <w:rsid w:val="00B30869"/>
    <w:rsid w:val="00B335A3"/>
    <w:rsid w:val="00B7027D"/>
    <w:rsid w:val="00B84A43"/>
    <w:rsid w:val="00B90F0D"/>
    <w:rsid w:val="00BA45C2"/>
    <w:rsid w:val="00BC0E39"/>
    <w:rsid w:val="00BD0BDA"/>
    <w:rsid w:val="00BD7CDA"/>
    <w:rsid w:val="00C00B55"/>
    <w:rsid w:val="00C65AA6"/>
    <w:rsid w:val="00C851F7"/>
    <w:rsid w:val="00CA1CC7"/>
    <w:rsid w:val="00CB3FD5"/>
    <w:rsid w:val="00CC1AC6"/>
    <w:rsid w:val="00CC4FCC"/>
    <w:rsid w:val="00CD4B9A"/>
    <w:rsid w:val="00CE1161"/>
    <w:rsid w:val="00D10BA7"/>
    <w:rsid w:val="00DA19D9"/>
    <w:rsid w:val="00DB1572"/>
    <w:rsid w:val="00DD2A0E"/>
    <w:rsid w:val="00DE0AEE"/>
    <w:rsid w:val="00DE603F"/>
    <w:rsid w:val="00DF1C5C"/>
    <w:rsid w:val="00E10D72"/>
    <w:rsid w:val="00E22784"/>
    <w:rsid w:val="00E3791C"/>
    <w:rsid w:val="00E4589D"/>
    <w:rsid w:val="00E51D76"/>
    <w:rsid w:val="00EC274B"/>
    <w:rsid w:val="00F01BEC"/>
    <w:rsid w:val="00F111C1"/>
    <w:rsid w:val="00F13CFE"/>
    <w:rsid w:val="00F3454F"/>
    <w:rsid w:val="00F91510"/>
    <w:rsid w:val="00FA4656"/>
    <w:rsid w:val="00FB78F0"/>
    <w:rsid w:val="00FD433F"/>
    <w:rsid w:val="01225A1B"/>
    <w:rsid w:val="018479D2"/>
    <w:rsid w:val="03360CFF"/>
    <w:rsid w:val="03DB166C"/>
    <w:rsid w:val="04F40750"/>
    <w:rsid w:val="062C6BAC"/>
    <w:rsid w:val="0A2372ED"/>
    <w:rsid w:val="0B763A3A"/>
    <w:rsid w:val="0B8C3C17"/>
    <w:rsid w:val="0CBE1271"/>
    <w:rsid w:val="0E6C3E82"/>
    <w:rsid w:val="0E98028A"/>
    <w:rsid w:val="0F2A1CC7"/>
    <w:rsid w:val="0F5E2D0E"/>
    <w:rsid w:val="0FCB49F9"/>
    <w:rsid w:val="0FD24CD5"/>
    <w:rsid w:val="0FE14061"/>
    <w:rsid w:val="11375841"/>
    <w:rsid w:val="13426E3A"/>
    <w:rsid w:val="14EE77CD"/>
    <w:rsid w:val="16E05D9C"/>
    <w:rsid w:val="17C27498"/>
    <w:rsid w:val="2138140E"/>
    <w:rsid w:val="215E25CD"/>
    <w:rsid w:val="22C458EB"/>
    <w:rsid w:val="258933FC"/>
    <w:rsid w:val="25B86806"/>
    <w:rsid w:val="28F475E7"/>
    <w:rsid w:val="29C61F12"/>
    <w:rsid w:val="2B2430CE"/>
    <w:rsid w:val="2B7557F4"/>
    <w:rsid w:val="2CA77116"/>
    <w:rsid w:val="2CFC3C6D"/>
    <w:rsid w:val="2D7243CE"/>
    <w:rsid w:val="2E2B552A"/>
    <w:rsid w:val="2F2053E2"/>
    <w:rsid w:val="302D7DAD"/>
    <w:rsid w:val="3111539F"/>
    <w:rsid w:val="31283BDB"/>
    <w:rsid w:val="32914B54"/>
    <w:rsid w:val="32CB72B2"/>
    <w:rsid w:val="349A6D63"/>
    <w:rsid w:val="35493221"/>
    <w:rsid w:val="37682D6D"/>
    <w:rsid w:val="37BE40B9"/>
    <w:rsid w:val="37DF6C3D"/>
    <w:rsid w:val="399F6BE7"/>
    <w:rsid w:val="3AD93929"/>
    <w:rsid w:val="3BA43E78"/>
    <w:rsid w:val="3C642797"/>
    <w:rsid w:val="3CAA3BAC"/>
    <w:rsid w:val="3CC76410"/>
    <w:rsid w:val="3D7C184B"/>
    <w:rsid w:val="3DE1441D"/>
    <w:rsid w:val="3E457F50"/>
    <w:rsid w:val="42C73B18"/>
    <w:rsid w:val="4314523E"/>
    <w:rsid w:val="44201DA8"/>
    <w:rsid w:val="445338CA"/>
    <w:rsid w:val="46436B8D"/>
    <w:rsid w:val="46BF041E"/>
    <w:rsid w:val="47EE0BDB"/>
    <w:rsid w:val="485E4894"/>
    <w:rsid w:val="48BC16B5"/>
    <w:rsid w:val="49114DCD"/>
    <w:rsid w:val="496E5C5D"/>
    <w:rsid w:val="4A1C4D27"/>
    <w:rsid w:val="4AB0015D"/>
    <w:rsid w:val="4B2A08D8"/>
    <w:rsid w:val="4CE73257"/>
    <w:rsid w:val="4F4817C1"/>
    <w:rsid w:val="4FB914C0"/>
    <w:rsid w:val="500A4EB8"/>
    <w:rsid w:val="50E44AB8"/>
    <w:rsid w:val="50ED1AD6"/>
    <w:rsid w:val="53E87854"/>
    <w:rsid w:val="55090E60"/>
    <w:rsid w:val="55946A13"/>
    <w:rsid w:val="55FD7EDB"/>
    <w:rsid w:val="57203650"/>
    <w:rsid w:val="57216E13"/>
    <w:rsid w:val="58CA1D3B"/>
    <w:rsid w:val="590D15BA"/>
    <w:rsid w:val="59182B48"/>
    <w:rsid w:val="598E6743"/>
    <w:rsid w:val="5B947605"/>
    <w:rsid w:val="613139F7"/>
    <w:rsid w:val="61E37AB0"/>
    <w:rsid w:val="622A005D"/>
    <w:rsid w:val="63325666"/>
    <w:rsid w:val="66454F58"/>
    <w:rsid w:val="664913FA"/>
    <w:rsid w:val="68526C4C"/>
    <w:rsid w:val="68F54688"/>
    <w:rsid w:val="69F4314E"/>
    <w:rsid w:val="6A9913E1"/>
    <w:rsid w:val="6AAC5ECE"/>
    <w:rsid w:val="6F166153"/>
    <w:rsid w:val="6F613282"/>
    <w:rsid w:val="705B1FED"/>
    <w:rsid w:val="71D07636"/>
    <w:rsid w:val="72AC3008"/>
    <w:rsid w:val="739858A8"/>
    <w:rsid w:val="74865A1C"/>
    <w:rsid w:val="78445A48"/>
    <w:rsid w:val="78521D79"/>
    <w:rsid w:val="78AD55F0"/>
    <w:rsid w:val="7A576FE1"/>
    <w:rsid w:val="7A854478"/>
    <w:rsid w:val="7BA82455"/>
    <w:rsid w:val="7C6B1A69"/>
    <w:rsid w:val="7F26631F"/>
    <w:rsid w:val="7FEC3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F7E58"/>
  <w15:docId w15:val="{A53295C6-3E69-43D6-AD9A-698932437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spacing w:after="120"/>
      <w:ind w:leftChars="200" w:left="420"/>
    </w:pPr>
    <w:rPr>
      <w:szCs w:val="22"/>
    </w:rPr>
  </w:style>
  <w:style w:type="paragraph" w:styleId="a5">
    <w:name w:val="Plain Text"/>
    <w:basedOn w:val="a"/>
    <w:qFormat/>
    <w:rPr>
      <w:rFonts w:ascii="宋体" w:hAnsi="Courier New"/>
      <w:szCs w:val="20"/>
    </w:rPr>
  </w:style>
  <w:style w:type="paragraph" w:styleId="a6">
    <w:name w:val="Balloon Text"/>
    <w:basedOn w:val="a"/>
    <w:link w:val="a7"/>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Subtitle"/>
    <w:basedOn w:val="a"/>
    <w:next w:val="a"/>
    <w:link w:val="ad"/>
    <w:qFormat/>
    <w:pPr>
      <w:spacing w:before="240" w:after="60" w:line="312" w:lineRule="auto"/>
      <w:jc w:val="center"/>
      <w:outlineLvl w:val="1"/>
    </w:pPr>
    <w:rPr>
      <w:rFonts w:ascii="Cambria" w:eastAsia="宋体" w:hAnsi="Cambria" w:cs="Times New Roman"/>
      <w:b/>
      <w:bCs/>
      <w:kern w:val="28"/>
      <w:sz w:val="32"/>
      <w:szCs w:val="32"/>
    </w:rPr>
  </w:style>
  <w:style w:type="paragraph" w:styleId="ae">
    <w:name w:val="Normal (Web)"/>
    <w:basedOn w:val="a"/>
    <w:qFormat/>
    <w:pPr>
      <w:jc w:val="left"/>
    </w:pPr>
    <w:rPr>
      <w:rFonts w:cs="Times New Roman"/>
      <w:kern w:val="0"/>
      <w:sz w:val="24"/>
    </w:rPr>
  </w:style>
  <w:style w:type="character" w:styleId="af">
    <w:name w:val="Strong"/>
    <w:basedOn w:val="a0"/>
    <w:qFormat/>
    <w:rPr>
      <w:b/>
    </w:rPr>
  </w:style>
  <w:style w:type="character" w:styleId="af0">
    <w:name w:val="FollowedHyperlink"/>
    <w:basedOn w:val="a0"/>
    <w:qFormat/>
    <w:rPr>
      <w:color w:val="800080"/>
      <w:u w:val="none"/>
    </w:rPr>
  </w:style>
  <w:style w:type="character" w:styleId="af1">
    <w:name w:val="Hyperlink"/>
    <w:basedOn w:val="a0"/>
    <w:qFormat/>
    <w:rPr>
      <w:color w:val="0000FF"/>
      <w:u w:val="none"/>
    </w:rPr>
  </w:style>
  <w:style w:type="character" w:styleId="HTML">
    <w:name w:val="HTML Code"/>
    <w:basedOn w:val="a0"/>
    <w:qFormat/>
    <w:rPr>
      <w:rFonts w:ascii="Courier New" w:hAnsi="Courier New"/>
      <w:sz w:val="20"/>
    </w:rPr>
  </w:style>
  <w:style w:type="paragraph" w:customStyle="1" w:styleId="a10">
    <w:name w:val="a1"/>
    <w:basedOn w:val="a"/>
    <w:qFormat/>
    <w:pPr>
      <w:jc w:val="left"/>
      <w:textAlignment w:val="center"/>
    </w:pPr>
    <w:rPr>
      <w:rFonts w:cs="Times New Roman"/>
      <w:kern w:val="0"/>
    </w:rPr>
  </w:style>
  <w:style w:type="paragraph" w:customStyle="1" w:styleId="a12">
    <w:name w:val="a12"/>
    <w:basedOn w:val="a"/>
    <w:qFormat/>
    <w:pPr>
      <w:jc w:val="left"/>
      <w:textAlignment w:val="center"/>
    </w:pPr>
    <w:rPr>
      <w:rFonts w:cs="Times New Roman"/>
      <w:kern w:val="0"/>
    </w:rPr>
  </w:style>
  <w:style w:type="paragraph" w:customStyle="1" w:styleId="a14">
    <w:name w:val="a14"/>
    <w:basedOn w:val="a"/>
    <w:qFormat/>
    <w:pPr>
      <w:spacing w:line="660" w:lineRule="atLeast"/>
      <w:ind w:left="210" w:right="210"/>
      <w:jc w:val="left"/>
    </w:pPr>
    <w:rPr>
      <w:rFonts w:cs="Times New Roman"/>
      <w:color w:val="1F86ED"/>
      <w:kern w:val="0"/>
      <w:sz w:val="24"/>
    </w:rPr>
  </w:style>
  <w:style w:type="paragraph" w:customStyle="1" w:styleId="a16">
    <w:name w:val="a16"/>
    <w:basedOn w:val="a"/>
    <w:qFormat/>
    <w:pPr>
      <w:shd w:val="clear" w:color="auto" w:fill="FFFFFF"/>
      <w:jc w:val="left"/>
    </w:pPr>
    <w:rPr>
      <w:rFonts w:cs="Times New Roman"/>
      <w:kern w:val="0"/>
    </w:rPr>
  </w:style>
  <w:style w:type="paragraph" w:customStyle="1" w:styleId="a18">
    <w:name w:val="a18"/>
    <w:basedOn w:val="a"/>
    <w:qFormat/>
    <w:pPr>
      <w:jc w:val="left"/>
      <w:textAlignment w:val="center"/>
    </w:pPr>
    <w:rPr>
      <w:rFonts w:cs="Times New Roman"/>
      <w:kern w:val="0"/>
    </w:rPr>
  </w:style>
  <w:style w:type="paragraph" w:customStyle="1" w:styleId="a110">
    <w:name w:val="a110"/>
    <w:basedOn w:val="a"/>
    <w:qFormat/>
    <w:pPr>
      <w:ind w:left="210"/>
      <w:jc w:val="left"/>
    </w:pPr>
    <w:rPr>
      <w:rFonts w:cs="Times New Roman"/>
      <w:kern w:val="0"/>
    </w:rPr>
  </w:style>
  <w:style w:type="paragraph" w:customStyle="1" w:styleId="a112">
    <w:name w:val="a112"/>
    <w:basedOn w:val="a"/>
    <w:qFormat/>
    <w:pPr>
      <w:jc w:val="left"/>
    </w:pPr>
    <w:rPr>
      <w:rFonts w:cs="Times New Roman"/>
      <w:color w:val="343D44"/>
      <w:kern w:val="0"/>
      <w:sz w:val="27"/>
      <w:szCs w:val="27"/>
    </w:rPr>
  </w:style>
  <w:style w:type="paragraph" w:customStyle="1" w:styleId="a30">
    <w:name w:val="a3"/>
    <w:basedOn w:val="a"/>
    <w:qFormat/>
    <w:pPr>
      <w:spacing w:before="150"/>
      <w:jc w:val="left"/>
    </w:pPr>
    <w:rPr>
      <w:rFonts w:cs="Times New Roman"/>
      <w:color w:val="333333"/>
      <w:kern w:val="0"/>
      <w:sz w:val="27"/>
      <w:szCs w:val="27"/>
    </w:rPr>
  </w:style>
  <w:style w:type="paragraph" w:customStyle="1" w:styleId="a32">
    <w:name w:val="a32"/>
    <w:basedOn w:val="a"/>
    <w:qFormat/>
    <w:pPr>
      <w:ind w:left="210"/>
      <w:jc w:val="left"/>
    </w:pPr>
    <w:rPr>
      <w:rFonts w:cs="Times New Roman"/>
      <w:color w:val="FFFFFF"/>
      <w:kern w:val="0"/>
      <w:sz w:val="33"/>
      <w:szCs w:val="33"/>
    </w:rPr>
  </w:style>
  <w:style w:type="paragraph" w:customStyle="1" w:styleId="a34">
    <w:name w:val="a34"/>
    <w:basedOn w:val="a"/>
    <w:qFormat/>
    <w:pPr>
      <w:jc w:val="left"/>
    </w:pPr>
    <w:rPr>
      <w:rFonts w:cs="Times New Roman"/>
      <w:kern w:val="0"/>
    </w:rPr>
  </w:style>
  <w:style w:type="paragraph" w:customStyle="1" w:styleId="a36">
    <w:name w:val="a36"/>
    <w:basedOn w:val="a"/>
    <w:qFormat/>
    <w:pPr>
      <w:spacing w:line="450" w:lineRule="atLeast"/>
      <w:jc w:val="center"/>
    </w:pPr>
    <w:rPr>
      <w:rFonts w:cs="Times New Roman"/>
      <w:kern w:val="0"/>
    </w:rPr>
  </w:style>
  <w:style w:type="paragraph" w:customStyle="1" w:styleId="a38">
    <w:name w:val="a38"/>
    <w:basedOn w:val="a"/>
    <w:qFormat/>
    <w:pPr>
      <w:ind w:left="210"/>
      <w:jc w:val="left"/>
    </w:pPr>
    <w:rPr>
      <w:rFonts w:cs="Times New Roman"/>
      <w:color w:val="FFFFFF"/>
      <w:kern w:val="0"/>
      <w:sz w:val="33"/>
      <w:szCs w:val="33"/>
    </w:rPr>
  </w:style>
  <w:style w:type="paragraph" w:customStyle="1" w:styleId="a310">
    <w:name w:val="a310"/>
    <w:basedOn w:val="a"/>
    <w:qFormat/>
    <w:pPr>
      <w:ind w:left="210" w:right="210"/>
      <w:jc w:val="left"/>
    </w:pPr>
    <w:rPr>
      <w:rFonts w:cs="Times New Roman"/>
      <w:kern w:val="0"/>
    </w:rPr>
  </w:style>
  <w:style w:type="paragraph" w:customStyle="1" w:styleId="a312">
    <w:name w:val="a312"/>
    <w:basedOn w:val="a"/>
    <w:qFormat/>
    <w:pPr>
      <w:spacing w:line="270" w:lineRule="atLeast"/>
      <w:jc w:val="left"/>
    </w:pPr>
    <w:rPr>
      <w:rFonts w:cs="Times New Roman"/>
      <w:color w:val="666666"/>
      <w:kern w:val="0"/>
      <w:sz w:val="18"/>
      <w:szCs w:val="18"/>
    </w:rPr>
  </w:style>
  <w:style w:type="character" w:customStyle="1" w:styleId="active">
    <w:name w:val="active"/>
    <w:basedOn w:val="a0"/>
    <w:qFormat/>
    <w:rPr>
      <w:color w:val="1F86ED"/>
      <w:shd w:val="clear" w:color="auto" w:fill="EDF5FD"/>
    </w:rPr>
  </w:style>
  <w:style w:type="character" w:customStyle="1" w:styleId="before2">
    <w:name w:val="before2"/>
    <w:basedOn w:val="a0"/>
    <w:qFormat/>
  </w:style>
  <w:style w:type="character" w:customStyle="1" w:styleId="on">
    <w:name w:val="on"/>
    <w:basedOn w:val="a0"/>
    <w:qFormat/>
    <w:rPr>
      <w:color w:val="1F86ED"/>
      <w:shd w:val="clear" w:color="auto" w:fill="EDF5FD"/>
    </w:rPr>
  </w:style>
  <w:style w:type="character" w:customStyle="1" w:styleId="ab">
    <w:name w:val="页眉 字符"/>
    <w:basedOn w:val="a0"/>
    <w:link w:val="aa"/>
    <w:qFormat/>
    <w:rPr>
      <w:rFonts w:asciiTheme="minorHAnsi" w:eastAsiaTheme="minorEastAsia" w:hAnsiTheme="minorHAnsi" w:cstheme="minorBidi"/>
      <w:kern w:val="2"/>
      <w:sz w:val="18"/>
      <w:szCs w:val="18"/>
    </w:rPr>
  </w:style>
  <w:style w:type="character" w:customStyle="1" w:styleId="a9">
    <w:name w:val="页脚 字符"/>
    <w:basedOn w:val="a0"/>
    <w:link w:val="a8"/>
    <w:qFormat/>
    <w:rPr>
      <w:rFonts w:asciiTheme="minorHAnsi" w:eastAsiaTheme="minorEastAsia" w:hAnsiTheme="minorHAnsi" w:cstheme="minorBidi"/>
      <w:kern w:val="2"/>
      <w:sz w:val="18"/>
      <w:szCs w:val="18"/>
    </w:rPr>
  </w:style>
  <w:style w:type="paragraph" w:customStyle="1" w:styleId="af2">
    <w:name w:val="条款标题"/>
    <w:basedOn w:val="af3"/>
    <w:qFormat/>
    <w:pPr>
      <w:tabs>
        <w:tab w:val="left" w:pos="840"/>
      </w:tabs>
      <w:ind w:leftChars="0" w:left="0" w:firstLineChars="0" w:firstLine="0"/>
    </w:pPr>
    <w:rPr>
      <w:b/>
    </w:rPr>
  </w:style>
  <w:style w:type="paragraph" w:customStyle="1" w:styleId="af3">
    <w:name w:val="条款正文"/>
    <w:basedOn w:val="a"/>
    <w:qFormat/>
    <w:pPr>
      <w:adjustRightInd w:val="0"/>
      <w:snapToGrid w:val="0"/>
      <w:ind w:leftChars="400" w:left="400" w:firstLineChars="200" w:firstLine="200"/>
    </w:pPr>
    <w:rPr>
      <w:rFonts w:ascii="Times New Roman" w:eastAsia="宋体" w:hAnsi="Times New Roman" w:cs="Times New Roman"/>
    </w:rPr>
  </w:style>
  <w:style w:type="character" w:customStyle="1" w:styleId="ad">
    <w:name w:val="副标题 字符"/>
    <w:basedOn w:val="a0"/>
    <w:link w:val="ac"/>
    <w:qFormat/>
    <w:rPr>
      <w:rFonts w:ascii="Cambria" w:eastAsia="宋体" w:hAnsi="Cambria" w:cs="Times New Roman"/>
      <w:b/>
      <w:bCs/>
      <w:kern w:val="28"/>
      <w:sz w:val="32"/>
      <w:szCs w:val="32"/>
    </w:rPr>
  </w:style>
  <w:style w:type="character" w:customStyle="1" w:styleId="a7">
    <w:name w:val="批注框文本 字符"/>
    <w:basedOn w:val="a0"/>
    <w:link w:val="a6"/>
    <w:rPr>
      <w:rFonts w:asciiTheme="minorHAnsi" w:eastAsiaTheme="minorEastAsia" w:hAnsiTheme="minorHAnsi" w:cstheme="minorBidi"/>
      <w:kern w:val="2"/>
      <w:sz w:val="18"/>
      <w:szCs w:val="18"/>
    </w:rPr>
  </w:style>
  <w:style w:type="paragraph" w:customStyle="1" w:styleId="p9">
    <w:name w:val="p9"/>
    <w:basedOn w:val="a"/>
    <w:pPr>
      <w:widowControl/>
      <w:spacing w:before="100" w:beforeAutospacing="1" w:after="100" w:afterAutospacing="1"/>
      <w:jc w:val="left"/>
    </w:pPr>
    <w:rPr>
      <w:rFonts w:ascii="宋体" w:eastAsia="宋体" w:hAnsi="宋体" w:cs="宋体"/>
      <w:kern w:val="0"/>
      <w:sz w:val="24"/>
    </w:rPr>
  </w:style>
  <w:style w:type="character" w:customStyle="1" w:styleId="s1">
    <w:name w:val="s1"/>
    <w:basedOn w:val="a0"/>
  </w:style>
  <w:style w:type="character" w:customStyle="1" w:styleId="apple-converted-space">
    <w:name w:val="apple-converted-space"/>
    <w:basedOn w:val="a0"/>
  </w:style>
  <w:style w:type="paragraph" w:customStyle="1" w:styleId="p4">
    <w:name w:val="p4"/>
    <w:basedOn w:val="a"/>
    <w:pPr>
      <w:widowControl/>
      <w:spacing w:before="100" w:beforeAutospacing="1" w:after="100" w:afterAutospacing="1"/>
      <w:jc w:val="left"/>
    </w:pPr>
    <w:rPr>
      <w:rFonts w:ascii="宋体" w:eastAsia="宋体" w:hAnsi="宋体" w:cs="宋体"/>
      <w:kern w:val="0"/>
      <w:sz w:val="24"/>
    </w:rPr>
  </w:style>
  <w:style w:type="paragraph" w:customStyle="1" w:styleId="p8">
    <w:name w:val="p8"/>
    <w:basedOn w:val="a"/>
    <w:pPr>
      <w:widowControl/>
      <w:spacing w:before="100" w:beforeAutospacing="1" w:after="100" w:afterAutospacing="1"/>
      <w:jc w:val="left"/>
    </w:pPr>
    <w:rPr>
      <w:rFonts w:ascii="宋体" w:eastAsia="宋体" w:hAnsi="宋体" w:cs="宋体"/>
      <w:kern w:val="0"/>
      <w:sz w:val="24"/>
    </w:rPr>
  </w:style>
  <w:style w:type="paragraph" w:customStyle="1" w:styleId="p3">
    <w:name w:val="p3"/>
    <w:basedOn w:val="a"/>
    <w:pPr>
      <w:widowControl/>
      <w:spacing w:after="156"/>
      <w:jc w:val="center"/>
    </w:pPr>
    <w:rPr>
      <w:rFonts w:ascii="宋体" w:eastAsia="宋体" w:hAnsi="宋体" w:cs="Times New Roman" w:hint="eastAsia"/>
      <w:kern w:val="0"/>
      <w:sz w:val="20"/>
      <w:szCs w:val="20"/>
    </w:rPr>
  </w:style>
  <w:style w:type="character" w:customStyle="1" w:styleId="s11">
    <w:name w:val="s11"/>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Pages>
  <Words>1434</Words>
  <Characters>8179</Characters>
  <Application>Microsoft Office Word</Application>
  <DocSecurity>0</DocSecurity>
  <Lines>68</Lines>
  <Paragraphs>19</Paragraphs>
  <ScaleCrop>false</ScaleCrop>
  <Company>HP</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关智敏</cp:lastModifiedBy>
  <cp:revision>69</cp:revision>
  <dcterms:created xsi:type="dcterms:W3CDTF">2014-10-29T12:08:00Z</dcterms:created>
  <dcterms:modified xsi:type="dcterms:W3CDTF">2021-02-22T02:07:00Z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