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before="157" w:beforeLines="50"/>
        <w:jc w:val="left"/>
        <w:textAlignment w:val="auto"/>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eastAsia="zh-CN"/>
        </w:rPr>
        <w:t>附件</w:t>
      </w:r>
      <w:r>
        <w:rPr>
          <w:rFonts w:hint="eastAsia" w:ascii="黑体" w:hAnsi="黑体" w:eastAsia="黑体" w:cs="黑体"/>
          <w:b w:val="0"/>
          <w:bCs w:val="0"/>
          <w:sz w:val="32"/>
          <w:szCs w:val="32"/>
          <w:lang w:val="en-US" w:eastAsia="zh-CN"/>
        </w:rPr>
        <w:t>3：</w:t>
      </w:r>
    </w:p>
    <w:p>
      <w:pPr>
        <w:keepNext w:val="0"/>
        <w:keepLines w:val="0"/>
        <w:pageBreakBefore w:val="0"/>
        <w:widowControl w:val="0"/>
        <w:kinsoku/>
        <w:wordWrap/>
        <w:overflowPunct/>
        <w:topLinePunct w:val="0"/>
        <w:autoSpaceDE/>
        <w:autoSpaceDN/>
        <w:bidi w:val="0"/>
        <w:adjustRightInd w:val="0"/>
        <w:snapToGrid w:val="0"/>
        <w:spacing w:before="157" w:beforeLines="50"/>
        <w:jc w:val="center"/>
        <w:textAlignment w:val="auto"/>
        <w:outlineLvl w:val="9"/>
        <w:rPr>
          <w:rFonts w:hint="eastAsia"/>
          <w:b/>
          <w:bCs/>
          <w:color w:val="000000" w:themeColor="text1"/>
          <w:sz w:val="28"/>
          <w:szCs w:val="28"/>
          <w14:textFill>
            <w14:solidFill>
              <w14:schemeClr w14:val="tx1"/>
            </w14:solidFill>
          </w14:textFill>
        </w:rPr>
      </w:pPr>
      <w:r>
        <w:rPr>
          <w:rFonts w:hint="eastAsia"/>
          <w:b/>
          <w:bCs/>
          <w:color w:val="000000" w:themeColor="text1"/>
          <w:sz w:val="28"/>
          <w:szCs w:val="28"/>
          <w14:textFill>
            <w14:solidFill>
              <w14:schemeClr w14:val="tx1"/>
            </w14:solidFill>
          </w14:textFill>
        </w:rPr>
        <w:t>中原农业保险股份有限公司</w:t>
      </w:r>
    </w:p>
    <w:p>
      <w:pPr>
        <w:keepNext w:val="0"/>
        <w:keepLines w:val="0"/>
        <w:pageBreakBefore w:val="0"/>
        <w:widowControl w:val="0"/>
        <w:kinsoku/>
        <w:wordWrap/>
        <w:overflowPunct/>
        <w:topLinePunct w:val="0"/>
        <w:autoSpaceDE/>
        <w:autoSpaceDN/>
        <w:bidi w:val="0"/>
        <w:adjustRightInd w:val="0"/>
        <w:snapToGrid w:val="0"/>
        <w:spacing w:before="157" w:beforeLines="50"/>
        <w:jc w:val="center"/>
        <w:textAlignment w:val="auto"/>
        <w:outlineLvl w:val="9"/>
        <w:rPr>
          <w:rFonts w:hint="eastAsia"/>
          <w:b/>
          <w:bCs/>
          <w:color w:val="000000" w:themeColor="text1"/>
          <w:sz w:val="28"/>
          <w:szCs w:val="28"/>
          <w14:textFill>
            <w14:solidFill>
              <w14:schemeClr w14:val="tx1"/>
            </w14:solidFill>
          </w14:textFill>
        </w:rPr>
      </w:pPr>
      <w:r>
        <w:rPr>
          <w:rFonts w:hint="eastAsia"/>
          <w:b/>
          <w:bCs/>
          <w:color w:val="000000" w:themeColor="text1"/>
          <w:sz w:val="28"/>
          <w:szCs w:val="28"/>
          <w14:textFill>
            <w14:solidFill>
              <w14:schemeClr w14:val="tx1"/>
            </w14:solidFill>
          </w14:textFill>
        </w:rPr>
        <w:t>投标保证保险</w:t>
      </w:r>
      <w:r>
        <w:rPr>
          <w:rFonts w:hint="eastAsia"/>
          <w:b/>
          <w:bCs/>
          <w:color w:val="000000" w:themeColor="text1"/>
          <w:sz w:val="28"/>
          <w:szCs w:val="28"/>
          <w:lang w:eastAsia="zh-CN"/>
          <w14:textFill>
            <w14:solidFill>
              <w14:schemeClr w14:val="tx1"/>
            </w14:solidFill>
          </w14:textFill>
        </w:rPr>
        <w:t>（</w:t>
      </w:r>
      <w:r>
        <w:rPr>
          <w:rFonts w:hint="eastAsia"/>
          <w:b/>
          <w:bCs/>
          <w:color w:val="000000" w:themeColor="text1"/>
          <w:sz w:val="28"/>
          <w:szCs w:val="28"/>
          <w:lang w:val="en-US" w:eastAsia="zh-CN"/>
          <w14:textFill>
            <w14:solidFill>
              <w14:schemeClr w14:val="tx1"/>
            </w14:solidFill>
          </w14:textFill>
        </w:rPr>
        <w:t>2021版</w:t>
      </w:r>
      <w:r>
        <w:rPr>
          <w:rFonts w:hint="eastAsia"/>
          <w:b/>
          <w:bCs/>
          <w:color w:val="000000" w:themeColor="text1"/>
          <w:sz w:val="28"/>
          <w:szCs w:val="28"/>
          <w:lang w:eastAsia="zh-CN"/>
          <w14:textFill>
            <w14:solidFill>
              <w14:schemeClr w14:val="tx1"/>
            </w14:solidFill>
          </w14:textFill>
        </w:rPr>
        <w:t>）</w:t>
      </w:r>
      <w:r>
        <w:rPr>
          <w:rFonts w:hint="eastAsia"/>
          <w:b/>
          <w:bCs/>
          <w:color w:val="000000" w:themeColor="text1"/>
          <w:sz w:val="28"/>
          <w:szCs w:val="28"/>
          <w14:textFill>
            <w14:solidFill>
              <w14:schemeClr w14:val="tx1"/>
            </w14:solidFill>
          </w14:textFill>
        </w:rPr>
        <w:t>条款</w:t>
      </w:r>
    </w:p>
    <w:p>
      <w:pPr>
        <w:keepNext w:val="0"/>
        <w:keepLines w:val="0"/>
        <w:pageBreakBefore w:val="0"/>
        <w:widowControl w:val="0"/>
        <w:kinsoku/>
        <w:wordWrap/>
        <w:overflowPunct/>
        <w:topLinePunct w:val="0"/>
        <w:autoSpaceDE/>
        <w:autoSpaceDN/>
        <w:bidi w:val="0"/>
        <w:adjustRightInd w:val="0"/>
        <w:snapToGrid w:val="0"/>
        <w:spacing w:before="157" w:beforeLines="50" w:after="0" w:afterLines="-2147483648"/>
        <w:jc w:val="center"/>
        <w:textAlignment w:val="auto"/>
        <w:outlineLvl w:val="9"/>
        <w:rPr>
          <w:rFonts w:hint="eastAsia"/>
          <w:b/>
          <w:bCs/>
          <w:color w:val="000000" w:themeColor="text1"/>
          <w:sz w:val="28"/>
          <w:szCs w:val="28"/>
          <w14:textFill>
            <w14:solidFill>
              <w14:schemeClr w14:val="tx1"/>
            </w14:solidFill>
          </w14:textFill>
        </w:rPr>
      </w:pPr>
      <w:r>
        <w:rPr>
          <w:rFonts w:hint="eastAsia" w:asciiTheme="minorHAnsi" w:hAnsiTheme="minorHAnsi" w:eastAsiaTheme="minorEastAsia" w:cstheme="minorBidi"/>
          <w:b/>
          <w:bCs/>
          <w:color w:val="000000" w:themeColor="text1"/>
          <w:sz w:val="28"/>
          <w:szCs w:val="28"/>
          <w14:textFill>
            <w14:solidFill>
              <w14:schemeClr w14:val="tx1"/>
            </w14:solidFill>
          </w14:textFill>
        </w:rPr>
        <w:t>注册号：C00019531412021110300933</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jc w:val="center"/>
        <w:textAlignment w:val="auto"/>
        <w:outlineLvl w:val="9"/>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总则</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color w:val="000000" w:themeColor="text1"/>
          <w14:textFill>
            <w14:solidFill>
              <w14:schemeClr w14:val="tx1"/>
            </w14:solidFill>
          </w14:textFill>
        </w:rPr>
      </w:pPr>
      <w:r>
        <w:rPr>
          <w:rFonts w:hint="eastAsia"/>
          <w:b/>
          <w:bCs/>
          <w:color w:val="000000" w:themeColor="text1"/>
          <w14:textFill>
            <w14:solidFill>
              <w14:schemeClr w14:val="tx1"/>
            </w14:solidFill>
          </w14:textFill>
        </w:rPr>
        <w:t>第一条</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本保险合同由保险条款、投保单、保险单、保险凭证及批单组成。凡涉及本保险合同的约定，均应采用书面形式。</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asciiTheme="minorHAnsi" w:hAnsiTheme="minorHAnsi" w:eastAsiaTheme="minorEastAsia"/>
          <w:color w:val="000000" w:themeColor="text1"/>
          <w:sz w:val="21"/>
          <w:lang w:val="zh-CN"/>
          <w14:textFill>
            <w14:solidFill>
              <w14:schemeClr w14:val="tx1"/>
            </w14:solidFill>
          </w14:textFill>
        </w:rPr>
      </w:pPr>
      <w:r>
        <w:rPr>
          <w:rFonts w:hint="eastAsia"/>
          <w:b/>
          <w:bCs/>
          <w:color w:val="000000" w:themeColor="text1"/>
          <w14:textFill>
            <w14:solidFill>
              <w14:schemeClr w14:val="tx1"/>
            </w14:solidFill>
          </w14:textFill>
        </w:rPr>
        <w:t>第二条</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本保险合同的投保人指</w:t>
      </w:r>
      <w:r>
        <w:rPr>
          <w:rFonts w:hint="eastAsia" w:asciiTheme="minorHAnsi" w:hAnsiTheme="minorHAnsi" w:eastAsiaTheme="minorEastAsia"/>
          <w:color w:val="000000" w:themeColor="text1"/>
          <w:sz w:val="21"/>
          <w:lang w:val="zh-CN"/>
          <w14:textFill>
            <w14:solidFill>
              <w14:schemeClr w14:val="tx1"/>
            </w14:solidFill>
          </w14:textFill>
        </w:rPr>
        <w:t>响应招标</w:t>
      </w:r>
      <w:r>
        <w:rPr>
          <w:rFonts w:hint="eastAsia"/>
          <w:color w:val="000000" w:themeColor="text1"/>
          <w:sz w:val="21"/>
          <w:lang w:val="en-US" w:eastAsia="zh-CN"/>
          <w14:textFill>
            <w14:solidFill>
              <w14:schemeClr w14:val="tx1"/>
            </w14:solidFill>
          </w14:textFill>
        </w:rPr>
        <w:t>文件</w:t>
      </w:r>
      <w:r>
        <w:rPr>
          <w:rFonts w:hint="eastAsia" w:asciiTheme="minorHAnsi" w:hAnsiTheme="minorHAnsi" w:eastAsiaTheme="minorEastAsia"/>
          <w:color w:val="000000" w:themeColor="text1"/>
          <w:sz w:val="21"/>
          <w:lang w:val="zh-CN"/>
          <w14:textFill>
            <w14:solidFill>
              <w14:schemeClr w14:val="tx1"/>
            </w14:solidFill>
          </w14:textFill>
        </w:rPr>
        <w:t>、参加投标的自然人、法人或者非法人组织，即项目投标人。</w:t>
      </w:r>
    </w:p>
    <w:p>
      <w:pPr>
        <w:keepNext w:val="0"/>
        <w:keepLines w:val="0"/>
        <w:pageBreakBefore w:val="0"/>
        <w:widowControl/>
        <w:kinsoku/>
        <w:wordWrap/>
        <w:overflowPunct/>
        <w:topLinePunct w:val="0"/>
        <w:autoSpaceDE/>
        <w:autoSpaceDN/>
        <w:bidi w:val="0"/>
        <w:adjustRightInd/>
        <w:snapToGrid/>
        <w:spacing w:before="157" w:beforeLines="50" w:after="157" w:afterLines="50" w:line="400" w:lineRule="exact"/>
        <w:ind w:firstLine="422" w:firstLineChars="200"/>
        <w:textAlignment w:val="auto"/>
        <w:outlineLvl w:val="9"/>
        <w:rPr>
          <w:rFonts w:hint="eastAsia"/>
          <w:color w:val="000000" w:themeColor="text1"/>
          <w14:textFill>
            <w14:solidFill>
              <w14:schemeClr w14:val="tx1"/>
            </w14:solidFill>
          </w14:textFill>
        </w:rPr>
      </w:pPr>
      <w:r>
        <w:rPr>
          <w:rFonts w:hint="eastAsia"/>
          <w:b/>
          <w:bCs/>
          <w:color w:val="000000" w:themeColor="text1"/>
          <w14:textFill>
            <w14:solidFill>
              <w14:schemeClr w14:val="tx1"/>
            </w14:solidFill>
          </w14:textFill>
        </w:rPr>
        <w:t>第三条</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本保险合同的被保险人指依法提出招标项目，进行招标</w:t>
      </w:r>
      <w:r>
        <w:rPr>
          <w:rFonts w:hint="eastAsia" w:asciiTheme="minorHAnsi" w:hAnsiTheme="minorHAnsi" w:eastAsiaTheme="minorEastAsia"/>
          <w:color w:val="000000" w:themeColor="text1"/>
          <w:sz w:val="21"/>
          <w:lang w:val="zh-CN"/>
          <w14:textFill>
            <w14:solidFill>
              <w14:schemeClr w14:val="tx1"/>
            </w14:solidFill>
          </w14:textFill>
        </w:rPr>
        <w:t>或代理招标的</w:t>
      </w:r>
      <w:r>
        <w:rPr>
          <w:rFonts w:hint="eastAsia"/>
          <w:color w:val="000000" w:themeColor="text1"/>
          <w14:textFill>
            <w14:solidFill>
              <w14:schemeClr w14:val="tx1"/>
            </w14:solidFill>
          </w14:textFill>
        </w:rPr>
        <w:t>的法人及</w:t>
      </w:r>
      <w:r>
        <w:rPr>
          <w:rFonts w:hint="eastAsia" w:asciiTheme="minorHAnsi" w:hAnsiTheme="minorHAnsi" w:eastAsiaTheme="minorEastAsia"/>
          <w:color w:val="000000" w:themeColor="text1"/>
          <w:sz w:val="21"/>
          <w:lang w:val="zh-CN"/>
          <w14:textFill>
            <w14:solidFill>
              <w14:schemeClr w14:val="tx1"/>
            </w14:solidFill>
          </w14:textFill>
        </w:rPr>
        <w:t>非法人</w:t>
      </w:r>
      <w:r>
        <w:rPr>
          <w:rFonts w:hint="eastAsia"/>
          <w:color w:val="000000" w:themeColor="text1"/>
          <w14:textFill>
            <w14:solidFill>
              <w14:schemeClr w14:val="tx1"/>
            </w14:solidFill>
          </w14:textFill>
        </w:rPr>
        <w:t>组织，</w:t>
      </w:r>
      <w:r>
        <w:rPr>
          <w:rFonts w:hint="eastAsia" w:asciiTheme="minorHAnsi" w:hAnsiTheme="minorHAnsi" w:eastAsiaTheme="minorEastAsia"/>
          <w:color w:val="000000" w:themeColor="text1"/>
          <w:sz w:val="21"/>
          <w:lang w:val="zh-CN"/>
          <w14:textFill>
            <w14:solidFill>
              <w14:schemeClr w14:val="tx1"/>
            </w14:solidFill>
          </w14:textFill>
        </w:rPr>
        <w:t>即项目招标人或招标代理人</w:t>
      </w:r>
      <w:r>
        <w:rPr>
          <w:rFonts w:hint="eastAsia"/>
          <w:color w:val="000000" w:themeColor="text1"/>
          <w14:textFill>
            <w14:solidFill>
              <w14:schemeClr w14:val="tx1"/>
            </w14:solidFill>
          </w14:textFill>
        </w:rPr>
        <w:t>。</w:t>
      </w: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color w:val="000000" w:themeColor="text1"/>
          <w14:textFill>
            <w14:solidFill>
              <w14:schemeClr w14:val="tx1"/>
            </w14:solidFill>
          </w14:textFill>
        </w:rPr>
      </w:pPr>
      <w:r>
        <w:rPr>
          <w:rFonts w:hint="eastAsia"/>
          <w:b/>
          <w:bCs/>
          <w:color w:val="000000" w:themeColor="text1"/>
          <w14:textFill>
            <w14:solidFill>
              <w14:schemeClr w14:val="tx1"/>
            </w14:solidFill>
          </w14:textFill>
        </w:rPr>
        <w:t>第四条</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凡符合《中华人民共和国招标投标法》</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《中华人民共和国招标投标法实施条例》等法律法规，并在中华人民共和国境内</w:t>
      </w:r>
      <w:r>
        <w:rPr>
          <w:rFonts w:hint="eastAsia"/>
          <w:b/>
          <w:bCs/>
          <w:color w:val="000000" w:themeColor="text1"/>
          <w14:textFill>
            <w14:solidFill>
              <w14:schemeClr w14:val="tx1"/>
            </w14:solidFill>
          </w14:textFill>
        </w:rPr>
        <w:t>（不包括港澳台地区）</w:t>
      </w:r>
      <w:r>
        <w:rPr>
          <w:rFonts w:hint="eastAsia"/>
          <w:color w:val="000000" w:themeColor="text1"/>
          <w14:textFill>
            <w14:solidFill>
              <w14:schemeClr w14:val="tx1"/>
            </w14:solidFill>
          </w14:textFill>
        </w:rPr>
        <w:t>开展的招标项目，均可适用本保险。</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color w:val="000000" w:themeColor="text1"/>
          <w14:textFill>
            <w14:solidFill>
              <w14:schemeClr w14:val="tx1"/>
            </w14:solidFill>
          </w14:textFill>
        </w:rPr>
      </w:pPr>
      <w:r>
        <w:rPr>
          <w:rFonts w:hint="eastAsia"/>
          <w:b/>
          <w:bCs/>
          <w:color w:val="000000" w:themeColor="text1"/>
          <w14:textFill>
            <w14:solidFill>
              <w14:schemeClr w14:val="tx1"/>
            </w14:solidFill>
          </w14:textFill>
        </w:rPr>
        <w:t>第</w:t>
      </w:r>
      <w:r>
        <w:rPr>
          <w:rFonts w:hint="eastAsia"/>
          <w:b/>
          <w:bCs/>
          <w:color w:val="000000" w:themeColor="text1"/>
          <w:lang w:eastAsia="zh-CN"/>
          <w14:textFill>
            <w14:solidFill>
              <w14:schemeClr w14:val="tx1"/>
            </w14:solidFill>
          </w14:textFill>
        </w:rPr>
        <w:t>五</w:t>
      </w:r>
      <w:r>
        <w:rPr>
          <w:rFonts w:hint="eastAsia"/>
          <w:b/>
          <w:bCs/>
          <w:color w:val="000000" w:themeColor="text1"/>
          <w14:textFill>
            <w14:solidFill>
              <w14:schemeClr w14:val="tx1"/>
            </w14:solidFill>
          </w14:textFill>
        </w:rPr>
        <w:t>条</w:t>
      </w:r>
      <w:r>
        <w:rPr>
          <w:rFonts w:hint="eastAsia"/>
          <w:color w:val="000000" w:themeColor="text1"/>
          <w:lang w:val="en-US" w:eastAsia="zh-CN"/>
          <w14:textFill>
            <w14:solidFill>
              <w14:schemeClr w14:val="tx1"/>
            </w14:solidFill>
          </w14:textFill>
        </w:rPr>
        <w:t xml:space="preserve">  </w:t>
      </w:r>
      <w:r>
        <w:rPr>
          <w:rFonts w:hint="eastAsia" w:asciiTheme="minorHAnsi" w:hAnsiTheme="minorHAnsi" w:eastAsiaTheme="minorEastAsia"/>
          <w:color w:val="000000" w:themeColor="text1"/>
          <w:sz w:val="21"/>
          <w:lang w:val="zh-CN"/>
          <w14:textFill>
            <w14:solidFill>
              <w14:schemeClr w14:val="tx1"/>
            </w14:solidFill>
          </w14:textFill>
        </w:rPr>
        <w:t>本保险合同项下权利不得转让，不得设定担保。</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jc w:val="center"/>
        <w:textAlignment w:val="auto"/>
        <w:outlineLvl w:val="9"/>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保险责任</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color w:val="000000" w:themeColor="text1"/>
          <w14:textFill>
            <w14:solidFill>
              <w14:schemeClr w14:val="tx1"/>
            </w14:solidFill>
          </w14:textFill>
        </w:rPr>
      </w:pPr>
      <w:r>
        <w:rPr>
          <w:rFonts w:hint="eastAsia"/>
          <w:b/>
          <w:bCs/>
          <w:color w:val="000000" w:themeColor="text1"/>
          <w:lang w:eastAsia="zh-CN"/>
          <w14:textFill>
            <w14:solidFill>
              <w14:schemeClr w14:val="tx1"/>
            </w14:solidFill>
          </w14:textFill>
        </w:rPr>
        <w:t>第六条</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在保险期间内，</w:t>
      </w:r>
      <w:r>
        <w:rPr>
          <w:rFonts w:hint="eastAsia" w:asciiTheme="minorHAnsi" w:hAnsiTheme="minorHAnsi" w:eastAsiaTheme="minorEastAsia"/>
          <w:color w:val="000000" w:themeColor="text1"/>
          <w:sz w:val="21"/>
          <w:lang w:val="zh-CN"/>
          <w14:textFill>
            <w14:solidFill>
              <w14:schemeClr w14:val="tx1"/>
            </w14:solidFill>
          </w14:textFill>
        </w:rPr>
        <w:t>投保人在向被保险人招标项目进行投标的过程中违反《招标文件》规定要求，给被保险人造成</w:t>
      </w:r>
      <w:r>
        <w:rPr>
          <w:rFonts w:hint="eastAsia"/>
          <w:color w:val="000000" w:themeColor="text1"/>
          <w:sz w:val="21"/>
          <w:lang w:val="en-US" w:eastAsia="zh-CN"/>
          <w14:textFill>
            <w14:solidFill>
              <w14:schemeClr w14:val="tx1"/>
            </w14:solidFill>
          </w14:textFill>
        </w:rPr>
        <w:t>经济</w:t>
      </w:r>
      <w:r>
        <w:rPr>
          <w:rFonts w:hint="eastAsia" w:asciiTheme="minorHAnsi" w:hAnsiTheme="minorHAnsi" w:eastAsiaTheme="minorEastAsia"/>
          <w:color w:val="000000" w:themeColor="text1"/>
          <w:sz w:val="21"/>
          <w:lang w:val="zh-CN"/>
          <w14:textFill>
            <w14:solidFill>
              <w14:schemeClr w14:val="tx1"/>
            </w14:solidFill>
          </w14:textFill>
        </w:rPr>
        <w:t>损失的，保险人依据本保险合同的约定，以保险单所载的保险金额为限，对被保险人的上述损失承担赔偿责任。</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jc w:val="center"/>
        <w:textAlignment w:val="auto"/>
        <w:outlineLvl w:val="9"/>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责任免除</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第</w:t>
      </w:r>
      <w:r>
        <w:rPr>
          <w:rFonts w:hint="eastAsia"/>
          <w:b/>
          <w:bCs/>
          <w:color w:val="000000" w:themeColor="text1"/>
          <w:lang w:eastAsia="zh-CN"/>
          <w14:textFill>
            <w14:solidFill>
              <w14:schemeClr w14:val="tx1"/>
            </w14:solidFill>
          </w14:textFill>
        </w:rPr>
        <w:t>七</w:t>
      </w:r>
      <w:r>
        <w:rPr>
          <w:rFonts w:hint="eastAsia"/>
          <w:b/>
          <w:bCs/>
          <w:color w:val="000000" w:themeColor="text1"/>
          <w14:textFill>
            <w14:solidFill>
              <w14:schemeClr w14:val="tx1"/>
            </w14:solidFill>
          </w14:textFill>
        </w:rPr>
        <w:t>条</w:t>
      </w:r>
      <w:r>
        <w:rPr>
          <w:rFonts w:hint="eastAsia"/>
          <w:b/>
          <w:bCs/>
          <w:color w:val="000000" w:themeColor="text1"/>
          <w:lang w:val="en-US" w:eastAsia="zh-CN"/>
          <w14:textFill>
            <w14:solidFill>
              <w14:schemeClr w14:val="tx1"/>
            </w14:solidFill>
          </w14:textFill>
        </w:rPr>
        <w:t xml:space="preserve">  </w:t>
      </w:r>
      <w:r>
        <w:rPr>
          <w:rFonts w:hint="eastAsia"/>
          <w:b/>
          <w:bCs/>
          <w:color w:val="000000" w:themeColor="text1"/>
          <w14:textFill>
            <w14:solidFill>
              <w14:schemeClr w14:val="tx1"/>
            </w14:solidFill>
          </w14:textFill>
        </w:rPr>
        <w:t>下列原因造成的损失、费用和责任，保险人不负责赔偿：</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（一）战争、敌对行为、恐怖行为、军事行动、武装冲突、罢工、暴动、民众骚乱、恐怖活动或恐怖袭击；</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（二）核辐射、核爆炸、核污染及其他放射性污染；</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（三）洪水、台风、地震、海啸及其他人力不可抗拒的自然灾害；</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（四）行政行为或司法行为；</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（五）被保险人及其代表的故意或犯罪行为。</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第</w:t>
      </w:r>
      <w:r>
        <w:rPr>
          <w:rFonts w:hint="eastAsia"/>
          <w:b/>
          <w:bCs/>
          <w:color w:val="000000" w:themeColor="text1"/>
          <w:lang w:eastAsia="zh-CN"/>
          <w14:textFill>
            <w14:solidFill>
              <w14:schemeClr w14:val="tx1"/>
            </w14:solidFill>
          </w14:textFill>
        </w:rPr>
        <w:t>八</w:t>
      </w:r>
      <w:r>
        <w:rPr>
          <w:rFonts w:hint="eastAsia"/>
          <w:b/>
          <w:bCs/>
          <w:color w:val="000000" w:themeColor="text1"/>
          <w14:textFill>
            <w14:solidFill>
              <w14:schemeClr w14:val="tx1"/>
            </w14:solidFill>
          </w14:textFill>
        </w:rPr>
        <w:t>条</w:t>
      </w:r>
      <w:r>
        <w:rPr>
          <w:rFonts w:hint="eastAsia"/>
          <w:b/>
          <w:bCs/>
          <w:color w:val="000000" w:themeColor="text1"/>
          <w:lang w:val="en-US" w:eastAsia="zh-CN"/>
          <w14:textFill>
            <w14:solidFill>
              <w14:schemeClr w14:val="tx1"/>
            </w14:solidFill>
          </w14:textFill>
        </w:rPr>
        <w:t xml:space="preserve">  </w:t>
      </w:r>
      <w:r>
        <w:rPr>
          <w:rFonts w:hint="eastAsia"/>
          <w:b/>
          <w:bCs/>
          <w:color w:val="000000" w:themeColor="text1"/>
          <w14:textFill>
            <w14:solidFill>
              <w14:schemeClr w14:val="tx1"/>
            </w14:solidFill>
          </w14:textFill>
        </w:rPr>
        <w:t>存在下列情况之一的，保险人不负责赔偿：</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eastAsiaTheme="minorEastAsia"/>
          <w:b/>
          <w:bCs/>
          <w:color w:val="000000" w:themeColor="text1"/>
          <w:lang w:eastAsia="zh-CN"/>
          <w14:textFill>
            <w14:solidFill>
              <w14:schemeClr w14:val="tx1"/>
            </w14:solidFill>
          </w14:textFill>
        </w:rPr>
      </w:pPr>
      <w:r>
        <w:rPr>
          <w:rFonts w:hint="eastAsia"/>
          <w:b/>
          <w:bCs/>
          <w:color w:val="000000" w:themeColor="text1"/>
          <w14:textFill>
            <w14:solidFill>
              <w14:schemeClr w14:val="tx1"/>
            </w14:solidFill>
          </w14:textFill>
        </w:rPr>
        <w:t>（一）投保人在投标文件递交截止时间前撤回招标文件的；</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（二）投保人中标后因不可抗力原因未与招标人订立合同或缴纳履约保证金的；</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b/>
          <w:bCs/>
          <w:color w:val="000000" w:themeColor="text1"/>
          <w:lang w:eastAsia="zh-CN"/>
          <w14:textFill>
            <w14:solidFill>
              <w14:schemeClr w14:val="tx1"/>
            </w14:solidFill>
          </w14:textFill>
        </w:rPr>
      </w:pPr>
      <w:r>
        <w:rPr>
          <w:rFonts w:hint="eastAsia"/>
          <w:b/>
          <w:bCs/>
          <w:color w:val="000000" w:themeColor="text1"/>
          <w14:textFill>
            <w14:solidFill>
              <w14:schemeClr w14:val="tx1"/>
            </w14:solidFill>
          </w14:textFill>
        </w:rPr>
        <w:t>（三）投保人或其雇员与被保险人或其雇员采用欺诈、贿赂等非法手段串通招投标的；</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（四）所有投标被否决，被保险人重新招标的；</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w:t>
      </w:r>
      <w:r>
        <w:rPr>
          <w:rFonts w:hint="eastAsia"/>
          <w:b/>
          <w:bCs/>
          <w:color w:val="000000" w:themeColor="text1"/>
          <w:lang w:eastAsia="zh-CN"/>
          <w14:textFill>
            <w14:solidFill>
              <w14:schemeClr w14:val="tx1"/>
            </w14:solidFill>
          </w14:textFill>
        </w:rPr>
        <w:t>五</w:t>
      </w:r>
      <w:r>
        <w:rPr>
          <w:rFonts w:hint="eastAsia"/>
          <w:b/>
          <w:bCs/>
          <w:color w:val="000000" w:themeColor="text1"/>
          <w14:textFill>
            <w14:solidFill>
              <w14:schemeClr w14:val="tx1"/>
            </w14:solidFill>
          </w14:textFill>
        </w:rPr>
        <w:t>）被保险人的招标文件被依法认定无效或被撤销的；</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eastAsiaTheme="minorEastAsia"/>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（六）被保险人同意投保人在投标截止日后撤销投标文件；</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eastAsiaTheme="minorEastAsia"/>
          <w:b/>
          <w:bCs/>
          <w:color w:val="000000" w:themeColor="text1"/>
          <w:lang w:eastAsia="zh-CN"/>
          <w14:textFill>
            <w14:solidFill>
              <w14:schemeClr w14:val="tx1"/>
            </w14:solidFill>
          </w14:textFill>
        </w:rPr>
      </w:pPr>
      <w:r>
        <w:rPr>
          <w:rFonts w:hint="eastAsia"/>
          <w:b/>
          <w:bCs/>
          <w:color w:val="000000" w:themeColor="text1"/>
          <w14:textFill>
            <w14:solidFill>
              <w14:schemeClr w14:val="tx1"/>
            </w14:solidFill>
          </w14:textFill>
        </w:rPr>
        <w:t>（</w:t>
      </w:r>
      <w:r>
        <w:rPr>
          <w:rFonts w:hint="eastAsia"/>
          <w:b/>
          <w:bCs/>
          <w:color w:val="000000" w:themeColor="text1"/>
          <w:lang w:eastAsia="zh-CN"/>
          <w14:textFill>
            <w14:solidFill>
              <w14:schemeClr w14:val="tx1"/>
            </w14:solidFill>
          </w14:textFill>
        </w:rPr>
        <w:t>七</w:t>
      </w:r>
      <w:r>
        <w:rPr>
          <w:rFonts w:hint="eastAsia"/>
          <w:b/>
          <w:bCs/>
          <w:color w:val="000000" w:themeColor="text1"/>
          <w14:textFill>
            <w14:solidFill>
              <w14:schemeClr w14:val="tx1"/>
            </w14:solidFill>
          </w14:textFill>
        </w:rPr>
        <w:t>）被保险人未履行招标文件规定义务或在提交投标文件截止时间后变更招标文件的；</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w:t>
      </w:r>
      <w:r>
        <w:rPr>
          <w:rFonts w:hint="eastAsia"/>
          <w:b/>
          <w:bCs/>
          <w:color w:val="000000" w:themeColor="text1"/>
          <w:lang w:eastAsia="zh-CN"/>
          <w14:textFill>
            <w14:solidFill>
              <w14:schemeClr w14:val="tx1"/>
            </w14:solidFill>
          </w14:textFill>
        </w:rPr>
        <w:t>八</w:t>
      </w:r>
      <w:r>
        <w:rPr>
          <w:rFonts w:hint="eastAsia"/>
          <w:b/>
          <w:bCs/>
          <w:color w:val="000000" w:themeColor="text1"/>
          <w14:textFill>
            <w14:solidFill>
              <w14:schemeClr w14:val="tx1"/>
            </w14:solidFill>
          </w14:textFill>
        </w:rPr>
        <w:t>）被保险人存在违反《中华人民共和国招标投标法》、《中华人民共和国招标投标法实施条例》等相关法律法规的行为。</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第</w:t>
      </w:r>
      <w:r>
        <w:rPr>
          <w:rFonts w:hint="eastAsia"/>
          <w:b/>
          <w:bCs/>
          <w:color w:val="000000" w:themeColor="text1"/>
          <w:lang w:eastAsia="zh-CN"/>
          <w14:textFill>
            <w14:solidFill>
              <w14:schemeClr w14:val="tx1"/>
            </w14:solidFill>
          </w14:textFill>
        </w:rPr>
        <w:t>九</w:t>
      </w:r>
      <w:r>
        <w:rPr>
          <w:rFonts w:hint="eastAsia"/>
          <w:b/>
          <w:bCs/>
          <w:color w:val="000000" w:themeColor="text1"/>
          <w14:textFill>
            <w14:solidFill>
              <w14:schemeClr w14:val="tx1"/>
            </w14:solidFill>
          </w14:textFill>
        </w:rPr>
        <w:t>条</w:t>
      </w:r>
      <w:r>
        <w:rPr>
          <w:rFonts w:hint="eastAsia"/>
          <w:b/>
          <w:bCs/>
          <w:color w:val="000000" w:themeColor="text1"/>
          <w:lang w:val="en-US" w:eastAsia="zh-CN"/>
          <w14:textFill>
            <w14:solidFill>
              <w14:schemeClr w14:val="tx1"/>
            </w14:solidFill>
          </w14:textFill>
        </w:rPr>
        <w:t xml:space="preserve">  </w:t>
      </w:r>
      <w:r>
        <w:rPr>
          <w:rFonts w:hint="eastAsia"/>
          <w:b/>
          <w:bCs/>
          <w:color w:val="000000" w:themeColor="text1"/>
          <w14:textFill>
            <w14:solidFill>
              <w14:schemeClr w14:val="tx1"/>
            </w14:solidFill>
          </w14:textFill>
        </w:rPr>
        <w:t>对下列损失、费用和责任，保险人不负责赔偿：</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w:t>
      </w:r>
      <w:r>
        <w:rPr>
          <w:rFonts w:hint="eastAsia"/>
          <w:b/>
          <w:bCs/>
          <w:color w:val="000000" w:themeColor="text1"/>
          <w:lang w:val="en-US" w:eastAsia="zh-CN"/>
          <w14:textFill>
            <w14:solidFill>
              <w14:schemeClr w14:val="tx1"/>
            </w14:solidFill>
          </w14:textFill>
        </w:rPr>
        <w:t>一</w:t>
      </w:r>
      <w:r>
        <w:rPr>
          <w:rFonts w:hint="eastAsia"/>
          <w:b/>
          <w:bCs/>
          <w:color w:val="000000" w:themeColor="text1"/>
          <w14:textFill>
            <w14:solidFill>
              <w14:schemeClr w14:val="tx1"/>
            </w14:solidFill>
          </w14:textFill>
        </w:rPr>
        <w:t>）被保险人以外的任何第三方损失；</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eastAsiaTheme="minorEastAsia"/>
          <w:b/>
          <w:bCs/>
          <w:color w:val="000000" w:themeColor="text1"/>
          <w:lang w:eastAsia="zh-CN"/>
          <w14:textFill>
            <w14:solidFill>
              <w14:schemeClr w14:val="tx1"/>
            </w14:solidFill>
          </w14:textFill>
        </w:rPr>
      </w:pPr>
      <w:r>
        <w:rPr>
          <w:rFonts w:hint="eastAsia"/>
          <w:b/>
          <w:bCs/>
          <w:color w:val="000000" w:themeColor="text1"/>
          <w14:textFill>
            <w14:solidFill>
              <w14:schemeClr w14:val="tx1"/>
            </w14:solidFill>
          </w14:textFill>
        </w:rPr>
        <w:t>（</w:t>
      </w:r>
      <w:r>
        <w:rPr>
          <w:rFonts w:hint="eastAsia"/>
          <w:b/>
          <w:bCs/>
          <w:color w:val="000000" w:themeColor="text1"/>
          <w:lang w:val="en-US" w:eastAsia="zh-CN"/>
          <w14:textFill>
            <w14:solidFill>
              <w14:schemeClr w14:val="tx1"/>
            </w14:solidFill>
          </w14:textFill>
        </w:rPr>
        <w:t>二</w:t>
      </w:r>
      <w:r>
        <w:rPr>
          <w:rFonts w:hint="eastAsia"/>
          <w:b/>
          <w:bCs/>
          <w:color w:val="000000" w:themeColor="text1"/>
          <w14:textFill>
            <w14:solidFill>
              <w14:schemeClr w14:val="tx1"/>
            </w14:solidFill>
          </w14:textFill>
        </w:rPr>
        <w:t>）被保险人根据招标文件应该承担的责任，以及为收集、确认、证明投保人违反招标文件造成损失所产生的任何费用；</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w:t>
      </w:r>
      <w:r>
        <w:rPr>
          <w:rFonts w:hint="eastAsia"/>
          <w:b/>
          <w:bCs/>
          <w:color w:val="000000" w:themeColor="text1"/>
          <w:lang w:val="en-US" w:eastAsia="zh-CN"/>
          <w14:textFill>
            <w14:solidFill>
              <w14:schemeClr w14:val="tx1"/>
            </w14:solidFill>
          </w14:textFill>
        </w:rPr>
        <w:t>三</w:t>
      </w:r>
      <w:r>
        <w:rPr>
          <w:rFonts w:hint="eastAsia"/>
          <w:b/>
          <w:bCs/>
          <w:color w:val="000000" w:themeColor="text1"/>
          <w14:textFill>
            <w14:solidFill>
              <w14:schemeClr w14:val="tx1"/>
            </w14:solidFill>
          </w14:textFill>
        </w:rPr>
        <w:t>）罚款、罚金及惩罚性赔偿；</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w:t>
      </w:r>
      <w:r>
        <w:rPr>
          <w:rFonts w:hint="eastAsia"/>
          <w:b/>
          <w:bCs/>
          <w:color w:val="000000" w:themeColor="text1"/>
          <w:lang w:val="en-US" w:eastAsia="zh-CN"/>
          <w14:textFill>
            <w14:solidFill>
              <w14:schemeClr w14:val="tx1"/>
            </w14:solidFill>
          </w14:textFill>
        </w:rPr>
        <w:t>四</w:t>
      </w:r>
      <w:r>
        <w:rPr>
          <w:rFonts w:hint="eastAsia"/>
          <w:b/>
          <w:bCs/>
          <w:color w:val="000000" w:themeColor="text1"/>
          <w14:textFill>
            <w14:solidFill>
              <w14:schemeClr w14:val="tx1"/>
            </w14:solidFill>
          </w14:textFill>
        </w:rPr>
        <w:t>）</w:t>
      </w:r>
      <w:r>
        <w:rPr>
          <w:rFonts w:hint="eastAsia"/>
          <w:b/>
          <w:bCs/>
          <w:color w:val="000000" w:themeColor="text1"/>
          <w:lang w:eastAsia="zh-CN"/>
          <w14:textFill>
            <w14:solidFill>
              <w14:schemeClr w14:val="tx1"/>
            </w14:solidFill>
          </w14:textFill>
        </w:rPr>
        <w:t>精神损害赔偿</w:t>
      </w:r>
      <w:r>
        <w:rPr>
          <w:rFonts w:hint="eastAsia"/>
          <w:b/>
          <w:bCs/>
          <w:color w:val="000000" w:themeColor="text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eastAsiaTheme="minorEastAsia"/>
          <w:b/>
          <w:bCs/>
          <w:color w:val="000000" w:themeColor="text1"/>
          <w:lang w:eastAsia="zh-CN"/>
          <w14:textFill>
            <w14:solidFill>
              <w14:schemeClr w14:val="tx1"/>
            </w14:solidFill>
          </w14:textFill>
        </w:rPr>
      </w:pPr>
      <w:r>
        <w:rPr>
          <w:rFonts w:hint="eastAsia"/>
          <w:b/>
          <w:bCs/>
          <w:color w:val="000000" w:themeColor="text1"/>
          <w14:textFill>
            <w14:solidFill>
              <w14:schemeClr w14:val="tx1"/>
            </w14:solidFill>
          </w14:textFill>
        </w:rPr>
        <w:t>（</w:t>
      </w:r>
      <w:r>
        <w:rPr>
          <w:rFonts w:hint="eastAsia"/>
          <w:b/>
          <w:bCs/>
          <w:color w:val="000000" w:themeColor="text1"/>
          <w:lang w:val="en-US" w:eastAsia="zh-CN"/>
          <w14:textFill>
            <w14:solidFill>
              <w14:schemeClr w14:val="tx1"/>
            </w14:solidFill>
          </w14:textFill>
        </w:rPr>
        <w:t>五</w:t>
      </w:r>
      <w:r>
        <w:rPr>
          <w:rFonts w:hint="eastAsia"/>
          <w:b/>
          <w:bCs/>
          <w:color w:val="000000" w:themeColor="text1"/>
          <w14:textFill>
            <w14:solidFill>
              <w14:schemeClr w14:val="tx1"/>
            </w14:solidFill>
          </w14:textFill>
        </w:rPr>
        <w:t>）按本保险单载明免赔率计算的</w:t>
      </w:r>
      <w:r>
        <w:rPr>
          <w:rFonts w:hint="eastAsia"/>
          <w:b/>
          <w:bCs/>
          <w:color w:val="000000" w:themeColor="text1"/>
          <w:lang w:eastAsia="zh-CN"/>
          <w14:textFill>
            <w14:solidFill>
              <w14:schemeClr w14:val="tx1"/>
            </w14:solidFill>
          </w14:textFill>
        </w:rPr>
        <w:t>免赔</w:t>
      </w:r>
      <w:r>
        <w:rPr>
          <w:rFonts w:hint="eastAsia"/>
          <w:b/>
          <w:bCs/>
          <w:color w:val="000000" w:themeColor="text1"/>
          <w14:textFill>
            <w14:solidFill>
              <w14:schemeClr w14:val="tx1"/>
            </w14:solidFill>
          </w14:textFill>
        </w:rPr>
        <w:t>金额</w:t>
      </w:r>
      <w:r>
        <w:rPr>
          <w:rFonts w:hint="eastAsia"/>
          <w:b/>
          <w:bCs/>
          <w:color w:val="000000" w:themeColor="text1"/>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eastAsiaTheme="minorEastAsia"/>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w:t>
      </w:r>
      <w:r>
        <w:rPr>
          <w:rFonts w:hint="eastAsia"/>
          <w:b/>
          <w:bCs/>
          <w:color w:val="000000" w:themeColor="text1"/>
          <w:lang w:val="en-US" w:eastAsia="zh-CN"/>
          <w14:textFill>
            <w14:solidFill>
              <w14:schemeClr w14:val="tx1"/>
            </w14:solidFill>
          </w14:textFill>
        </w:rPr>
        <w:t>六</w:t>
      </w:r>
      <w:r>
        <w:rPr>
          <w:rFonts w:hint="eastAsia"/>
          <w:b/>
          <w:bCs/>
          <w:color w:val="000000" w:themeColor="text1"/>
          <w:lang w:eastAsia="zh-CN"/>
          <w14:textFill>
            <w14:solidFill>
              <w14:schemeClr w14:val="tx1"/>
            </w14:solidFill>
          </w14:textFill>
        </w:rPr>
        <w:t>）其他不属于本保险责任范围内的损失、费用和责任。</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jc w:val="center"/>
        <w:textAlignment w:val="auto"/>
        <w:outlineLvl w:val="9"/>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保险金额</w:t>
      </w:r>
      <w:r>
        <w:rPr>
          <w:rFonts w:hint="eastAsia"/>
          <w:b/>
          <w:bCs/>
          <w:color w:val="000000" w:themeColor="text1"/>
          <w:lang w:eastAsia="zh-CN"/>
          <w14:textFill>
            <w14:solidFill>
              <w14:schemeClr w14:val="tx1"/>
            </w14:solidFill>
          </w14:textFill>
        </w:rPr>
        <w:t>与</w:t>
      </w:r>
      <w:r>
        <w:rPr>
          <w:rFonts w:hint="eastAsia"/>
          <w:b/>
          <w:bCs/>
          <w:color w:val="000000" w:themeColor="text1"/>
          <w14:textFill>
            <w14:solidFill>
              <w14:schemeClr w14:val="tx1"/>
            </w14:solidFill>
          </w14:textFill>
        </w:rPr>
        <w:t>免赔率</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color w:val="000000" w:themeColor="text1"/>
          <w14:textFill>
            <w14:solidFill>
              <w14:schemeClr w14:val="tx1"/>
            </w14:solidFill>
          </w14:textFill>
        </w:rPr>
      </w:pPr>
      <w:r>
        <w:rPr>
          <w:rFonts w:hint="eastAsia"/>
          <w:b/>
          <w:bCs/>
          <w:color w:val="000000" w:themeColor="text1"/>
          <w14:textFill>
            <w14:solidFill>
              <w14:schemeClr w14:val="tx1"/>
            </w14:solidFill>
          </w14:textFill>
        </w:rPr>
        <w:t>第十条</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本保险合同的保险金额为保险人承担赔偿责任的最高金额，根据招标文件中投保人应交纳的投标保证金金额确定，并在保险单中载明。</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color w:val="000000" w:themeColor="text1"/>
          <w14:textFill>
            <w14:solidFill>
              <w14:schemeClr w14:val="tx1"/>
            </w14:solidFill>
          </w14:textFill>
        </w:rPr>
      </w:pPr>
      <w:r>
        <w:rPr>
          <w:rFonts w:hint="eastAsia"/>
          <w:b/>
          <w:bCs/>
          <w:color w:val="000000" w:themeColor="text1"/>
          <w14:textFill>
            <w14:solidFill>
              <w14:schemeClr w14:val="tx1"/>
            </w14:solidFill>
          </w14:textFill>
        </w:rPr>
        <w:t>第十</w:t>
      </w:r>
      <w:r>
        <w:rPr>
          <w:rFonts w:hint="eastAsia"/>
          <w:b/>
          <w:bCs/>
          <w:color w:val="000000" w:themeColor="text1"/>
          <w:lang w:eastAsia="zh-CN"/>
          <w14:textFill>
            <w14:solidFill>
              <w14:schemeClr w14:val="tx1"/>
            </w14:solidFill>
          </w14:textFill>
        </w:rPr>
        <w:t>一</w:t>
      </w:r>
      <w:r>
        <w:rPr>
          <w:rFonts w:hint="eastAsia"/>
          <w:b/>
          <w:bCs/>
          <w:color w:val="000000" w:themeColor="text1"/>
          <w14:textFill>
            <w14:solidFill>
              <w14:schemeClr w14:val="tx1"/>
            </w14:solidFill>
          </w14:textFill>
        </w:rPr>
        <w:t>条</w:t>
      </w:r>
      <w:r>
        <w:rPr>
          <w:rFonts w:hint="eastAsia"/>
          <w:color w:val="000000" w:themeColor="text1"/>
          <w:lang w:val="en-US" w:eastAsia="zh-CN"/>
          <w14:textFill>
            <w14:solidFill>
              <w14:schemeClr w14:val="tx1"/>
            </w14:solidFill>
          </w14:textFill>
        </w:rPr>
        <w:t xml:space="preserve"> </w:t>
      </w:r>
      <w:r>
        <w:rPr>
          <w:rFonts w:hint="eastAsia"/>
          <w:b/>
          <w:bCs/>
          <w:color w:val="000000" w:themeColor="text1"/>
          <w:lang w:val="en-US" w:eastAsia="zh-CN"/>
          <w14:textFill>
            <w14:solidFill>
              <w14:schemeClr w14:val="tx1"/>
            </w14:solidFill>
          </w14:textFill>
        </w:rPr>
        <w:t xml:space="preserve"> </w:t>
      </w:r>
      <w:r>
        <w:rPr>
          <w:rFonts w:hint="eastAsia"/>
          <w:b/>
          <w:bCs/>
          <w:color w:val="000000" w:themeColor="text1"/>
          <w14:textFill>
            <w14:solidFill>
              <w14:schemeClr w14:val="tx1"/>
            </w14:solidFill>
          </w14:textFill>
        </w:rPr>
        <w:t>本保险合同的免赔率由投保人与保险人协商确定，并在保险单中载明。</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jc w:val="center"/>
        <w:textAlignment w:val="auto"/>
        <w:outlineLvl w:val="9"/>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保险期间</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color w:val="000000" w:themeColor="text1"/>
          <w14:textFill>
            <w14:solidFill>
              <w14:schemeClr w14:val="tx1"/>
            </w14:solidFill>
          </w14:textFill>
        </w:rPr>
      </w:pPr>
      <w:r>
        <w:rPr>
          <w:rFonts w:hint="eastAsia"/>
          <w:b/>
          <w:bCs/>
          <w:color w:val="000000" w:themeColor="text1"/>
          <w14:textFill>
            <w14:solidFill>
              <w14:schemeClr w14:val="tx1"/>
            </w14:solidFill>
          </w14:textFill>
        </w:rPr>
        <w:t>第十</w:t>
      </w:r>
      <w:r>
        <w:rPr>
          <w:rFonts w:hint="eastAsia"/>
          <w:b/>
          <w:bCs/>
          <w:color w:val="000000" w:themeColor="text1"/>
          <w:lang w:eastAsia="zh-CN"/>
          <w14:textFill>
            <w14:solidFill>
              <w14:schemeClr w14:val="tx1"/>
            </w14:solidFill>
          </w14:textFill>
        </w:rPr>
        <w:t>二</w:t>
      </w:r>
      <w:r>
        <w:rPr>
          <w:rFonts w:hint="eastAsia"/>
          <w:b/>
          <w:bCs/>
          <w:color w:val="000000" w:themeColor="text1"/>
          <w14:textFill>
            <w14:solidFill>
              <w14:schemeClr w14:val="tx1"/>
            </w14:solidFill>
          </w14:textFill>
        </w:rPr>
        <w:t>条</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本保险合同的保险期间由投保人与保险人协商约定，具体起期日和终止日以保险单上载明的日期为准，最长不超过</w:t>
      </w:r>
      <w:r>
        <w:rPr>
          <w:rFonts w:hint="default"/>
          <w:color w:val="000000" w:themeColor="text1"/>
          <w:lang w:val="en-US"/>
          <w14:textFill>
            <w14:solidFill>
              <w14:schemeClr w14:val="tx1"/>
            </w14:solidFill>
          </w14:textFill>
        </w:rPr>
        <w:t>一</w:t>
      </w:r>
      <w:r>
        <w:rPr>
          <w:rFonts w:hint="eastAsia"/>
          <w:color w:val="000000" w:themeColor="text1"/>
          <w14:textFill>
            <w14:solidFill>
              <w14:schemeClr w14:val="tx1"/>
            </w14:solidFill>
          </w14:textFill>
        </w:rPr>
        <w:t>年。</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jc w:val="center"/>
        <w:textAlignment w:val="auto"/>
        <w:outlineLvl w:val="9"/>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保险人义务</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color w:val="000000" w:themeColor="text1"/>
          <w14:textFill>
            <w14:solidFill>
              <w14:schemeClr w14:val="tx1"/>
            </w14:solidFill>
          </w14:textFill>
        </w:rPr>
      </w:pPr>
      <w:r>
        <w:rPr>
          <w:rFonts w:hint="eastAsia"/>
          <w:b/>
          <w:bCs/>
          <w:color w:val="000000" w:themeColor="text1"/>
          <w14:textFill>
            <w14:solidFill>
              <w14:schemeClr w14:val="tx1"/>
            </w14:solidFill>
          </w14:textFill>
        </w:rPr>
        <w:t>第十</w:t>
      </w:r>
      <w:r>
        <w:rPr>
          <w:rFonts w:hint="eastAsia"/>
          <w:b/>
          <w:bCs/>
          <w:color w:val="000000" w:themeColor="text1"/>
          <w:lang w:eastAsia="zh-CN"/>
          <w14:textFill>
            <w14:solidFill>
              <w14:schemeClr w14:val="tx1"/>
            </w14:solidFill>
          </w14:textFill>
        </w:rPr>
        <w:t>三</w:t>
      </w:r>
      <w:r>
        <w:rPr>
          <w:rFonts w:hint="eastAsia"/>
          <w:b/>
          <w:bCs/>
          <w:color w:val="000000" w:themeColor="text1"/>
          <w14:textFill>
            <w14:solidFill>
              <w14:schemeClr w14:val="tx1"/>
            </w14:solidFill>
          </w14:textFill>
        </w:rPr>
        <w:t>条</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订立保险合同时，采用保险人提供的格式条款的，保险人向投保人提供的投保单应当附格式条款，保险人应当向投保人说明保险合同的内容。对保险合同中免除保险人责任的条款，保险人在订立合同时应当在投保单、保险单或者其他保险凭证上作出足以引起投保人注意的提示，并对该条款的内容以书面或者口头形式向投保人作出明确说明；未作提示或者明确说明的，该条款不产生效力。</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color w:val="000000" w:themeColor="text1"/>
          <w:highlight w:val="none"/>
          <w14:textFill>
            <w14:solidFill>
              <w14:schemeClr w14:val="tx1"/>
            </w14:solidFill>
          </w14:textFill>
        </w:rPr>
      </w:pPr>
      <w:r>
        <w:rPr>
          <w:rFonts w:hint="eastAsia"/>
          <w:b/>
          <w:bCs/>
          <w:color w:val="000000" w:themeColor="text1"/>
          <w14:textFill>
            <w14:solidFill>
              <w14:schemeClr w14:val="tx1"/>
            </w14:solidFill>
          </w14:textFill>
        </w:rPr>
        <w:t>第十</w:t>
      </w:r>
      <w:r>
        <w:rPr>
          <w:rFonts w:hint="eastAsia"/>
          <w:b/>
          <w:bCs/>
          <w:color w:val="000000" w:themeColor="text1"/>
          <w:lang w:eastAsia="zh-CN"/>
          <w14:textFill>
            <w14:solidFill>
              <w14:schemeClr w14:val="tx1"/>
            </w14:solidFill>
          </w14:textFill>
        </w:rPr>
        <w:t>四</w:t>
      </w:r>
      <w:r>
        <w:rPr>
          <w:rFonts w:hint="eastAsia"/>
          <w:b/>
          <w:bCs/>
          <w:color w:val="000000" w:themeColor="text1"/>
          <w14:textFill>
            <w14:solidFill>
              <w14:schemeClr w14:val="tx1"/>
            </w14:solidFill>
          </w14:textFill>
        </w:rPr>
        <w:t>条</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本</w:t>
      </w:r>
      <w:r>
        <w:rPr>
          <w:rFonts w:hint="eastAsia"/>
          <w:color w:val="000000" w:themeColor="text1"/>
          <w:highlight w:val="none"/>
          <w14:textFill>
            <w14:solidFill>
              <w14:schemeClr w14:val="tx1"/>
            </w14:solidFill>
          </w14:textFill>
        </w:rPr>
        <w:t>保险合同成立后，保险人应当及时向投保人签发保险单以及其他保险凭证。</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color w:val="000000" w:themeColor="text1"/>
          <w14:textFill>
            <w14:solidFill>
              <w14:schemeClr w14:val="tx1"/>
            </w14:solidFill>
          </w14:textFill>
        </w:rPr>
      </w:pPr>
      <w:r>
        <w:rPr>
          <w:rFonts w:hint="eastAsia"/>
          <w:b/>
          <w:bCs/>
          <w:color w:val="000000" w:themeColor="text1"/>
          <w:highlight w:val="none"/>
          <w14:textFill>
            <w14:solidFill>
              <w14:schemeClr w14:val="tx1"/>
            </w14:solidFill>
          </w14:textFill>
        </w:rPr>
        <w:t>第十</w:t>
      </w:r>
      <w:r>
        <w:rPr>
          <w:rFonts w:hint="eastAsia"/>
          <w:b/>
          <w:bCs/>
          <w:color w:val="000000" w:themeColor="text1"/>
          <w:highlight w:val="none"/>
          <w:lang w:eastAsia="zh-CN"/>
          <w14:textFill>
            <w14:solidFill>
              <w14:schemeClr w14:val="tx1"/>
            </w14:solidFill>
          </w14:textFill>
        </w:rPr>
        <w:t>五</w:t>
      </w:r>
      <w:r>
        <w:rPr>
          <w:rFonts w:hint="eastAsia"/>
          <w:b/>
          <w:bCs/>
          <w:color w:val="000000" w:themeColor="text1"/>
          <w:highlight w:val="none"/>
          <w14:textFill>
            <w14:solidFill>
              <w14:schemeClr w14:val="tx1"/>
            </w14:solidFill>
          </w14:textFill>
        </w:rPr>
        <w:t>条</w:t>
      </w:r>
      <w:r>
        <w:rPr>
          <w:rFonts w:hint="eastAsia"/>
          <w:color w:val="000000" w:themeColor="text1"/>
          <w:highlight w:val="none"/>
          <w:lang w:val="en-US" w:eastAsia="zh-CN"/>
          <w14:textFill>
            <w14:solidFill>
              <w14:schemeClr w14:val="tx1"/>
            </w14:solidFill>
          </w14:textFill>
        </w:rPr>
        <w:t xml:space="preserve">  </w:t>
      </w:r>
      <w:r>
        <w:rPr>
          <w:rFonts w:hint="eastAsia"/>
          <w:b/>
          <w:bCs/>
          <w:color w:val="000000" w:themeColor="text1"/>
          <w:highlight w:val="none"/>
          <w14:textFill>
            <w14:solidFill>
              <w14:schemeClr w14:val="tx1"/>
            </w14:solidFill>
          </w14:textFill>
        </w:rPr>
        <w:t>保险人按照本条款第二十</w:t>
      </w:r>
      <w:r>
        <w:rPr>
          <w:rFonts w:hint="eastAsia"/>
          <w:b/>
          <w:bCs/>
          <w:color w:val="000000" w:themeColor="text1"/>
          <w:highlight w:val="none"/>
          <w:lang w:val="en-US" w:eastAsia="zh-CN"/>
          <w14:textFill>
            <w14:solidFill>
              <w14:schemeClr w14:val="tx1"/>
            </w14:solidFill>
          </w14:textFill>
        </w:rPr>
        <w:t>四</w:t>
      </w:r>
      <w:r>
        <w:rPr>
          <w:rFonts w:hint="eastAsia"/>
          <w:b/>
          <w:bCs/>
          <w:color w:val="000000" w:themeColor="text1"/>
          <w:highlight w:val="none"/>
          <w14:textFill>
            <w14:solidFill>
              <w14:schemeClr w14:val="tx1"/>
            </w14:solidFill>
          </w14:textFill>
        </w:rPr>
        <w:t>条的约定，认为被保险人提供的有关索赔的证明和资料不完整的，应当及时一次性通知投保人、被保险人补充提供。</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color w:val="000000" w:themeColor="text1"/>
          <w14:textFill>
            <w14:solidFill>
              <w14:schemeClr w14:val="tx1"/>
            </w14:solidFill>
          </w14:textFill>
        </w:rPr>
      </w:pPr>
      <w:r>
        <w:rPr>
          <w:rFonts w:hint="eastAsia"/>
          <w:b/>
          <w:bCs/>
          <w:color w:val="000000" w:themeColor="text1"/>
          <w14:textFill>
            <w14:solidFill>
              <w14:schemeClr w14:val="tx1"/>
            </w14:solidFill>
          </w14:textFill>
        </w:rPr>
        <w:t>第十</w:t>
      </w:r>
      <w:r>
        <w:rPr>
          <w:rFonts w:hint="eastAsia"/>
          <w:b/>
          <w:bCs/>
          <w:color w:val="000000" w:themeColor="text1"/>
          <w:lang w:eastAsia="zh-CN"/>
          <w14:textFill>
            <w14:solidFill>
              <w14:schemeClr w14:val="tx1"/>
            </w14:solidFill>
          </w14:textFill>
        </w:rPr>
        <w:t>六</w:t>
      </w:r>
      <w:r>
        <w:rPr>
          <w:rFonts w:hint="eastAsia"/>
          <w:b/>
          <w:bCs/>
          <w:color w:val="000000" w:themeColor="text1"/>
          <w14:textFill>
            <w14:solidFill>
              <w14:schemeClr w14:val="tx1"/>
            </w14:solidFill>
          </w14:textFill>
        </w:rPr>
        <w:t>条</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保险人收到被保险人的赔偿保险金的请求后，应当及时作出是否属于保险责任的核定；情形复杂的，应当在三十日内作出核定，但本保险合同另有约定的除外。</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0" w:firstLineChars="200"/>
        <w:textAlignment w:val="auto"/>
        <w:outlineLvl w:val="9"/>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保险人应当将核定结果通知被保险人；对属于保险责任的，在与被保险人达成赔偿保险金的协议后十日内，履行赔偿保险金义务。保险合同对赔偿保险金的期限有约定的，保险人应当按照约定履行赔偿保险金的义务。保险人依照前款规定作出核定后，对不属于保险责任的，应当自作出核定之日起三日内向被保险人发出拒绝赔偿保险金通知书，并说明理由。</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color w:val="000000" w:themeColor="text1"/>
          <w14:textFill>
            <w14:solidFill>
              <w14:schemeClr w14:val="tx1"/>
            </w14:solidFill>
          </w14:textFill>
        </w:rPr>
      </w:pPr>
      <w:r>
        <w:rPr>
          <w:rFonts w:hint="eastAsia"/>
          <w:b/>
          <w:bCs/>
          <w:color w:val="000000" w:themeColor="text1"/>
          <w14:textFill>
            <w14:solidFill>
              <w14:schemeClr w14:val="tx1"/>
            </w14:solidFill>
          </w14:textFill>
        </w:rPr>
        <w:t>第十</w:t>
      </w:r>
      <w:r>
        <w:rPr>
          <w:rFonts w:hint="eastAsia"/>
          <w:b/>
          <w:bCs/>
          <w:color w:val="000000" w:themeColor="text1"/>
          <w:lang w:eastAsia="zh-CN"/>
          <w14:textFill>
            <w14:solidFill>
              <w14:schemeClr w14:val="tx1"/>
            </w14:solidFill>
          </w14:textFill>
        </w:rPr>
        <w:t>七</w:t>
      </w:r>
      <w:r>
        <w:rPr>
          <w:rFonts w:hint="eastAsia"/>
          <w:b/>
          <w:bCs/>
          <w:color w:val="000000" w:themeColor="text1"/>
          <w14:textFill>
            <w14:solidFill>
              <w14:schemeClr w14:val="tx1"/>
            </w14:solidFill>
          </w14:textFill>
        </w:rPr>
        <w:t>条</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保险人自收到赔偿保险金的请求和有关证明、资料之日起六十日内，对其赔偿保险金的数额不能确定的，应当根据已有证明和资料可以确定的数额先予支付；保险人最终确定赔偿的数额后，应当支付相应的差额。</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jc w:val="center"/>
        <w:textAlignment w:val="auto"/>
        <w:outlineLvl w:val="9"/>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投保人、被保险人义务</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color w:val="000000" w:themeColor="text1"/>
          <w14:textFill>
            <w14:solidFill>
              <w14:schemeClr w14:val="tx1"/>
            </w14:solidFill>
          </w14:textFill>
        </w:rPr>
      </w:pPr>
      <w:r>
        <w:rPr>
          <w:rFonts w:hint="eastAsia"/>
          <w:b/>
          <w:bCs/>
          <w:color w:val="000000" w:themeColor="text1"/>
          <w14:textFill>
            <w14:solidFill>
              <w14:schemeClr w14:val="tx1"/>
            </w14:solidFill>
          </w14:textFill>
        </w:rPr>
        <w:t>第十</w:t>
      </w:r>
      <w:r>
        <w:rPr>
          <w:rFonts w:hint="eastAsia"/>
          <w:b/>
          <w:bCs/>
          <w:color w:val="000000" w:themeColor="text1"/>
          <w:lang w:eastAsia="zh-CN"/>
          <w14:textFill>
            <w14:solidFill>
              <w14:schemeClr w14:val="tx1"/>
            </w14:solidFill>
          </w14:textFill>
        </w:rPr>
        <w:t>八</w:t>
      </w:r>
      <w:r>
        <w:rPr>
          <w:rFonts w:hint="eastAsia"/>
          <w:b/>
          <w:bCs/>
          <w:color w:val="000000" w:themeColor="text1"/>
          <w14:textFill>
            <w14:solidFill>
              <w14:schemeClr w14:val="tx1"/>
            </w14:solidFill>
          </w14:textFill>
        </w:rPr>
        <w:t>条</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投保人开展与本保险合同相关的业务，应遵守相关法律及行政法规。若存在有关规定的，应取得主管部门的审批、认定资格。</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color w:val="000000" w:themeColor="text1"/>
          <w14:textFill>
            <w14:solidFill>
              <w14:schemeClr w14:val="tx1"/>
            </w14:solidFill>
          </w14:textFill>
        </w:rPr>
      </w:pPr>
      <w:r>
        <w:rPr>
          <w:rFonts w:hint="eastAsia"/>
          <w:b/>
          <w:bCs/>
          <w:color w:val="000000" w:themeColor="text1"/>
          <w14:textFill>
            <w14:solidFill>
              <w14:schemeClr w14:val="tx1"/>
            </w14:solidFill>
          </w14:textFill>
        </w:rPr>
        <w:t>第</w:t>
      </w:r>
      <w:r>
        <w:rPr>
          <w:rFonts w:hint="eastAsia"/>
          <w:b/>
          <w:bCs/>
          <w:color w:val="000000" w:themeColor="text1"/>
          <w:lang w:eastAsia="zh-CN"/>
          <w14:textFill>
            <w14:solidFill>
              <w14:schemeClr w14:val="tx1"/>
            </w14:solidFill>
          </w14:textFill>
        </w:rPr>
        <w:t>十九</w:t>
      </w:r>
      <w:r>
        <w:rPr>
          <w:rFonts w:hint="eastAsia"/>
          <w:b/>
          <w:bCs/>
          <w:color w:val="000000" w:themeColor="text1"/>
          <w14:textFill>
            <w14:solidFill>
              <w14:schemeClr w14:val="tx1"/>
            </w14:solidFill>
          </w14:textFill>
        </w:rPr>
        <w:t>条</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订立保险合同，保险人就招标项目或者投保人和被保险人的有关情况提出询问的，投保人应当如实告知，并向保险人提供有关资料。</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投保人故意或者因重大过失未履行前款规定的如实告知义务，足以影响保险人决定是否同意承保或者提高保险费率的，保险人有权解除保险合同。</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0" w:firstLineChars="200"/>
        <w:textAlignment w:val="auto"/>
        <w:outlineLvl w:val="9"/>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前款规定的合同解除权，自保险人知道有解除事由之日起，超过三十日不行使而消灭。自合同成立之日起超过两年的，保险人不得解除合同；发生保险事故的，保险人应当承担赔偿保险金的责任。</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投保人故意不履行如实告知义务的，保险人对于合同解除前发生的保险事故，不承担赔偿保险金的责任，并不退还保险费。</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投保人因重大过失未履行如实告知义务，对保险事故的发生有严重影响的，保险人对于合同解除前发生的保险事故，不承担赔偿保险金的责任，但应当退还保险费。</w:t>
      </w:r>
    </w:p>
    <w:p>
      <w:pPr>
        <w:keepNext w:val="0"/>
        <w:keepLines w:val="0"/>
        <w:pageBreakBefore w:val="0"/>
        <w:widowControl w:val="0"/>
        <w:numPr>
          <w:ilvl w:val="0"/>
          <w:numId w:val="0"/>
        </w:numPr>
        <w:tabs>
          <w:tab w:val="left" w:pos="0"/>
        </w:tabs>
        <w:kinsoku/>
        <w:wordWrap/>
        <w:overflowPunct/>
        <w:topLinePunct w:val="0"/>
        <w:autoSpaceDE/>
        <w:autoSpaceDN/>
        <w:bidi w:val="0"/>
        <w:adjustRightInd w:val="0"/>
        <w:snapToGrid w:val="0"/>
        <w:spacing w:before="157" w:beforeLines="50" w:after="157" w:afterLines="50" w:line="240" w:lineRule="auto"/>
        <w:ind w:firstLine="422" w:firstLineChars="200"/>
        <w:textAlignment w:val="auto"/>
        <w:outlineLvl w:val="9"/>
        <w:rPr>
          <w:rFonts w:hint="eastAsia"/>
          <w:color w:val="000000" w:themeColor="text1"/>
          <w14:textFill>
            <w14:solidFill>
              <w14:schemeClr w14:val="tx1"/>
            </w14:solidFill>
          </w14:textFill>
        </w:rPr>
      </w:pPr>
      <w:r>
        <w:rPr>
          <w:rFonts w:hint="eastAsia"/>
          <w:b/>
          <w:bCs/>
          <w:color w:val="000000" w:themeColor="text1"/>
          <w14:textFill>
            <w14:solidFill>
              <w14:schemeClr w14:val="tx1"/>
            </w14:solidFill>
          </w14:textFill>
        </w:rPr>
        <w:t>第二十条</w:t>
      </w:r>
      <w:r>
        <w:rPr>
          <w:rFonts w:hint="eastAsia"/>
          <w:color w:val="000000" w:themeColor="text1"/>
          <w:lang w:val="en-US" w:eastAsia="zh-CN"/>
          <w14:textFill>
            <w14:solidFill>
              <w14:schemeClr w14:val="tx1"/>
            </w14:solidFill>
          </w14:textFill>
        </w:rPr>
        <w:t xml:space="preserve">  除另有约定外，</w:t>
      </w:r>
      <w:r>
        <w:rPr>
          <w:rFonts w:hint="default" w:ascii="Times New Roman" w:hAnsi="Times New Roman" w:cs="Times New Roman" w:eastAsiaTheme="minorEastAsia"/>
          <w:color w:val="000000" w:themeColor="text1"/>
          <w:kern w:val="2"/>
          <w:sz w:val="21"/>
          <w:szCs w:val="24"/>
          <w:lang w:val="en-US" w:eastAsia="zh-CN" w:bidi="ar-SA"/>
          <w14:textFill>
            <w14:solidFill>
              <w14:schemeClr w14:val="tx1"/>
            </w14:solidFill>
          </w14:textFill>
        </w:rPr>
        <w:t>保险合同成立后，投保人按照约定交付保险费，保险人按照约定的时间开始承担保险责任。</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color w:val="000000" w:themeColor="text1"/>
          <w14:textFill>
            <w14:solidFill>
              <w14:schemeClr w14:val="tx1"/>
            </w14:solidFill>
          </w14:textFill>
        </w:rPr>
      </w:pPr>
      <w:r>
        <w:rPr>
          <w:rFonts w:hint="eastAsia"/>
          <w:b/>
          <w:bCs/>
          <w:color w:val="000000" w:themeColor="text1"/>
          <w14:textFill>
            <w14:solidFill>
              <w14:schemeClr w14:val="tx1"/>
            </w14:solidFill>
          </w14:textFill>
        </w:rPr>
        <w:t>第二十</w:t>
      </w:r>
      <w:r>
        <w:rPr>
          <w:rFonts w:hint="eastAsia"/>
          <w:b/>
          <w:bCs/>
          <w:color w:val="000000" w:themeColor="text1"/>
          <w:lang w:eastAsia="zh-CN"/>
          <w14:textFill>
            <w14:solidFill>
              <w14:schemeClr w14:val="tx1"/>
            </w14:solidFill>
          </w14:textFill>
        </w:rPr>
        <w:t>一</w:t>
      </w:r>
      <w:r>
        <w:rPr>
          <w:rFonts w:hint="eastAsia"/>
          <w:b/>
          <w:bCs/>
          <w:color w:val="000000" w:themeColor="text1"/>
          <w14:textFill>
            <w14:solidFill>
              <w14:schemeClr w14:val="tx1"/>
            </w14:solidFill>
          </w14:textFill>
        </w:rPr>
        <w:t>条</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在保险合同有效期内，如投保人履约能力发生重大变化，履约风险显著增加的，投保人应采取措施降低或消除上述风险，并应按照本保险合同约定及时通知保险人。</w:t>
      </w:r>
      <w:r>
        <w:rPr>
          <w:rFonts w:hint="eastAsia"/>
          <w:b/>
          <w:bCs/>
          <w:color w:val="000000" w:themeColor="text1"/>
          <w14:textFill>
            <w14:solidFill>
              <w14:schemeClr w14:val="tx1"/>
            </w14:solidFill>
          </w14:textFill>
        </w:rPr>
        <w:t>保险人可以按照保险合同约定增加保险费或者解除保险合同。</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第二十</w:t>
      </w:r>
      <w:r>
        <w:rPr>
          <w:rFonts w:hint="eastAsia"/>
          <w:b/>
          <w:bCs/>
          <w:color w:val="000000" w:themeColor="text1"/>
          <w:lang w:eastAsia="zh-CN"/>
          <w14:textFill>
            <w14:solidFill>
              <w14:schemeClr w14:val="tx1"/>
            </w14:solidFill>
          </w14:textFill>
        </w:rPr>
        <w:t>二</w:t>
      </w:r>
      <w:r>
        <w:rPr>
          <w:rFonts w:hint="eastAsia"/>
          <w:b/>
          <w:bCs/>
          <w:color w:val="000000" w:themeColor="text1"/>
          <w14:textFill>
            <w14:solidFill>
              <w14:schemeClr w14:val="tx1"/>
            </w14:solidFill>
          </w14:textFill>
        </w:rPr>
        <w:t>条</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若在投保时有相关约定，投保人应及时向保险人进行与投保合同有关的业务信息申报，</w:t>
      </w:r>
      <w:r>
        <w:rPr>
          <w:rFonts w:hint="eastAsia"/>
          <w:b/>
          <w:bCs/>
          <w:color w:val="000000" w:themeColor="text1"/>
          <w14:textFill>
            <w14:solidFill>
              <w14:schemeClr w14:val="tx1"/>
            </w14:solidFill>
          </w14:textFill>
        </w:rPr>
        <w:t>包括但不限于招标项目进展情况等信息。</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第二十</w:t>
      </w:r>
      <w:r>
        <w:rPr>
          <w:rFonts w:hint="eastAsia"/>
          <w:b/>
          <w:bCs/>
          <w:color w:val="000000" w:themeColor="text1"/>
          <w:highlight w:val="none"/>
          <w:lang w:val="en-US" w:eastAsia="zh-CN"/>
          <w14:textFill>
            <w14:solidFill>
              <w14:schemeClr w14:val="tx1"/>
            </w14:solidFill>
          </w14:textFill>
        </w:rPr>
        <w:t>三</w:t>
      </w:r>
      <w:r>
        <w:rPr>
          <w:rFonts w:hint="eastAsia"/>
          <w:b/>
          <w:bCs/>
          <w:color w:val="000000" w:themeColor="text1"/>
          <w:highlight w:val="none"/>
          <w14:textFill>
            <w14:solidFill>
              <w14:schemeClr w14:val="tx1"/>
            </w14:solidFill>
          </w14:textFill>
        </w:rPr>
        <w:t>条</w:t>
      </w:r>
      <w:r>
        <w:rPr>
          <w:rFonts w:hint="eastAsia"/>
          <w:color w:val="000000" w:themeColor="text1"/>
          <w:highlight w:val="none"/>
          <w:lang w:val="en-US" w:eastAsia="zh-CN"/>
          <w14:textFill>
            <w14:solidFill>
              <w14:schemeClr w14:val="tx1"/>
            </w14:solidFill>
          </w14:textFill>
        </w:rPr>
        <w:t xml:space="preserve">  </w:t>
      </w:r>
      <w:r>
        <w:rPr>
          <w:rFonts w:hint="eastAsia"/>
          <w:b/>
          <w:bCs/>
          <w:color w:val="000000" w:themeColor="text1"/>
          <w:highlight w:val="none"/>
          <w14:textFill>
            <w14:solidFill>
              <w14:schemeClr w14:val="tx1"/>
            </w14:solidFill>
          </w14:textFill>
        </w:rPr>
        <w:t>知道保险事故发生后，被保险人应该：</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0" w:firstLineChars="200"/>
        <w:textAlignment w:val="auto"/>
        <w:outlineLvl w:val="9"/>
        <w:rPr>
          <w:rFonts w:hint="eastAsia"/>
          <w:b/>
          <w:bCs/>
          <w:color w:val="000000" w:themeColor="text1"/>
          <w14:textFill>
            <w14:solidFill>
              <w14:schemeClr w14:val="tx1"/>
            </w14:solidFill>
          </w14:textFill>
        </w:rPr>
      </w:pPr>
      <w:r>
        <w:rPr>
          <w:rFonts w:hint="eastAsia"/>
          <w:color w:val="000000" w:themeColor="text1"/>
          <w14:textFill>
            <w14:solidFill>
              <w14:schemeClr w14:val="tx1"/>
            </w14:solidFill>
          </w14:textFill>
        </w:rPr>
        <w:t>（一）应尽力采取必要、合理的措施、防止或减少损失，</w:t>
      </w:r>
      <w:r>
        <w:rPr>
          <w:rFonts w:hint="eastAsia"/>
          <w:b/>
          <w:bCs/>
          <w:color w:val="000000" w:themeColor="text1"/>
          <w14:textFill>
            <w14:solidFill>
              <w14:schemeClr w14:val="tx1"/>
            </w14:solidFill>
          </w14:textFill>
        </w:rPr>
        <w:t>否则，对因此扩大的损失，保险人不承担赔偿责任。</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0" w:firstLineChars="200"/>
        <w:textAlignment w:val="auto"/>
        <w:outlineLvl w:val="9"/>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（二）及时通知保险人，并书面说明事故发生的原因、经过和损失情况；</w:t>
      </w:r>
      <w:r>
        <w:rPr>
          <w:rFonts w:hint="eastAsia"/>
          <w:b/>
          <w:bCs/>
          <w:color w:val="000000" w:themeColor="text1"/>
          <w14:textFill>
            <w14:solidFill>
              <w14:schemeClr w14:val="tx1"/>
            </w14:solidFill>
          </w14:textFill>
        </w:rPr>
        <w:t>故意或者因重大过失未及时通知，致使保险事故的性质、原因、损失程度等难以确定的，保险人对无法确定的部分，不承担赔偿保险金的责任，</w:t>
      </w:r>
      <w:r>
        <w:rPr>
          <w:rFonts w:hint="eastAsia"/>
          <w:color w:val="000000" w:themeColor="text1"/>
          <w14:textFill>
            <w14:solidFill>
              <w14:schemeClr w14:val="tx1"/>
            </w14:solidFill>
          </w14:textFill>
        </w:rPr>
        <w:t>但保险人通过其他途径已经及时知道或者应当及时知道保险事故发生的除外；</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0" w:firstLineChars="200"/>
        <w:textAlignment w:val="auto"/>
        <w:outlineLvl w:val="9"/>
        <w:rPr>
          <w:rFonts w:hint="eastAsia"/>
          <w:b/>
          <w:bCs/>
          <w:color w:val="000000" w:themeColor="text1"/>
          <w14:textFill>
            <w14:solidFill>
              <w14:schemeClr w14:val="tx1"/>
            </w14:solidFill>
          </w14:textFill>
        </w:rPr>
      </w:pPr>
      <w:r>
        <w:rPr>
          <w:rFonts w:hint="eastAsia"/>
          <w:color w:val="000000" w:themeColor="text1"/>
          <w14:textFill>
            <w14:solidFill>
              <w14:schemeClr w14:val="tx1"/>
            </w14:solidFill>
          </w14:textFill>
        </w:rPr>
        <w:t>（三）应完整保留招标文件，与投保人在招标、中标、订立合同流程中形成的相关文件，包括投标文件、投标函及其附录、中标通知书、专用合同条款及其附件、通用合同条款以及其他投标时的相关文件等；</w:t>
      </w:r>
      <w:r>
        <w:rPr>
          <w:rFonts w:hint="eastAsia"/>
          <w:b/>
          <w:bCs/>
          <w:color w:val="000000" w:themeColor="text1"/>
          <w14:textFill>
            <w14:solidFill>
              <w14:schemeClr w14:val="tx1"/>
            </w14:solidFill>
          </w14:textFill>
        </w:rPr>
        <w:t>对于拒绝、不配合或者妨碍保险人进行事故调查导致无法确定事故原因或核实损失情况的，保险人对无法核实的部分不承担赔偿责任。</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第二十</w:t>
      </w:r>
      <w:r>
        <w:rPr>
          <w:rFonts w:hint="eastAsia"/>
          <w:b/>
          <w:bCs/>
          <w:color w:val="000000" w:themeColor="text1"/>
          <w:highlight w:val="none"/>
          <w:lang w:val="en-US" w:eastAsia="zh-CN"/>
          <w14:textFill>
            <w14:solidFill>
              <w14:schemeClr w14:val="tx1"/>
            </w14:solidFill>
          </w14:textFill>
        </w:rPr>
        <w:t>四</w:t>
      </w:r>
      <w:r>
        <w:rPr>
          <w:rFonts w:hint="eastAsia"/>
          <w:b/>
          <w:bCs/>
          <w:color w:val="000000" w:themeColor="text1"/>
          <w:highlight w:val="none"/>
          <w14:textFill>
            <w14:solidFill>
              <w14:schemeClr w14:val="tx1"/>
            </w14:solidFill>
          </w14:textFill>
        </w:rPr>
        <w:t>条</w:t>
      </w:r>
      <w:r>
        <w:rPr>
          <w:rFonts w:hint="eastAsia"/>
          <w:color w:val="000000" w:themeColor="text1"/>
          <w:highlight w:val="none"/>
          <w:lang w:val="en-US" w:eastAsia="zh-CN"/>
          <w14:textFill>
            <w14:solidFill>
              <w14:schemeClr w14:val="tx1"/>
            </w14:solidFill>
          </w14:textFill>
        </w:rPr>
        <w:t xml:space="preserve">  </w:t>
      </w:r>
      <w:r>
        <w:rPr>
          <w:rFonts w:hint="eastAsia"/>
          <w:color w:val="000000" w:themeColor="text1"/>
          <w:highlight w:val="none"/>
          <w14:textFill>
            <w14:solidFill>
              <w14:schemeClr w14:val="tx1"/>
            </w14:solidFill>
          </w14:textFill>
        </w:rPr>
        <w:t>被保险人提出索赔申请时，应向保险人提供下列书面证明和资料：</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0" w:firstLineChars="200"/>
        <w:textAlignment w:val="auto"/>
        <w:outlineLvl w:val="9"/>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（一）索赔申请书；</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0" w:firstLineChars="200"/>
        <w:textAlignment w:val="auto"/>
        <w:outlineLvl w:val="9"/>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（二）保险单正本</w:t>
      </w:r>
      <w:r>
        <w:rPr>
          <w:rFonts w:hint="eastAsia"/>
          <w:color w:val="000000" w:themeColor="text1"/>
          <w:lang w:val="en-US" w:eastAsia="zh-CN"/>
          <w14:textFill>
            <w14:solidFill>
              <w14:schemeClr w14:val="tx1"/>
            </w14:solidFill>
          </w14:textFill>
        </w:rPr>
        <w:t>或其他</w:t>
      </w:r>
      <w:r>
        <w:rPr>
          <w:rFonts w:hint="eastAsia"/>
          <w:color w:val="000000" w:themeColor="text1"/>
          <w14:textFill>
            <w14:solidFill>
              <w14:schemeClr w14:val="tx1"/>
            </w14:solidFill>
          </w14:textFill>
        </w:rPr>
        <w:t>保险凭证</w:t>
      </w:r>
      <w:r>
        <w:rPr>
          <w:rFonts w:hint="eastAsia"/>
          <w:color w:val="000000" w:themeColor="text1"/>
          <w:lang w:val="en-US" w:eastAsia="zh-CN"/>
          <w14:textFill>
            <w14:solidFill>
              <w14:schemeClr w14:val="tx1"/>
            </w14:solidFill>
          </w14:textFill>
        </w:rPr>
        <w:t>正文</w:t>
      </w:r>
      <w:r>
        <w:rPr>
          <w:rFonts w:hint="eastAsia"/>
          <w:color w:val="000000" w:themeColor="text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0" w:firstLineChars="200"/>
        <w:textAlignment w:val="auto"/>
        <w:outlineLvl w:val="9"/>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（三）招标文件；</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0" w:firstLineChars="200"/>
        <w:textAlignment w:val="auto"/>
        <w:outlineLvl w:val="9"/>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四</w:t>
      </w:r>
      <w:r>
        <w:rPr>
          <w:rFonts w:hint="eastAsia"/>
          <w:color w:val="000000" w:themeColor="text1"/>
          <w14:textFill>
            <w14:solidFill>
              <w14:schemeClr w14:val="tx1"/>
            </w14:solidFill>
          </w14:textFill>
        </w:rPr>
        <w:t>）投保人、被保险人所能提供的与确定保险事故的性质、原因、损失程度等有关的其他证明和资料；</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0" w:firstLineChars="200"/>
        <w:textAlignment w:val="auto"/>
        <w:outlineLvl w:val="9"/>
        <w:rPr>
          <w:rFonts w:hint="eastAsia" w:eastAsiaTheme="minorEastAsia"/>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五</w:t>
      </w:r>
      <w:r>
        <w:rPr>
          <w:rFonts w:hint="eastAsia"/>
          <w:color w:val="000000" w:themeColor="text1"/>
          <w14:textFill>
            <w14:solidFill>
              <w14:schemeClr w14:val="tx1"/>
            </w14:solidFill>
          </w14:textFill>
        </w:rPr>
        <w:t>）保险人合理要求的有效的，作为请求赔偿依据的其他证明材料</w:t>
      </w:r>
      <w:r>
        <w:rPr>
          <w:rFonts w:hint="eastAsia"/>
          <w:b w:val="0"/>
          <w:bCs w:val="0"/>
          <w:color w:val="000000" w:themeColor="text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被保险人未履行前款约定的索赔材料提供义务，导致保险人无法核实损失情况的，保险人对无法核实的部分不承担赔偿责任。</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jc w:val="center"/>
        <w:textAlignment w:val="auto"/>
        <w:outlineLvl w:val="9"/>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赔偿处理</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color w:val="000000" w:themeColor="text1"/>
          <w14:textFill>
            <w14:solidFill>
              <w14:schemeClr w14:val="tx1"/>
            </w14:solidFill>
          </w14:textFill>
        </w:rPr>
      </w:pPr>
      <w:r>
        <w:rPr>
          <w:rFonts w:hint="eastAsia"/>
          <w:b/>
          <w:bCs/>
          <w:color w:val="000000" w:themeColor="text1"/>
          <w14:textFill>
            <w14:solidFill>
              <w14:schemeClr w14:val="tx1"/>
            </w14:solidFill>
          </w14:textFill>
        </w:rPr>
        <w:t>第二十</w:t>
      </w:r>
      <w:r>
        <w:rPr>
          <w:rFonts w:hint="eastAsia"/>
          <w:b/>
          <w:bCs/>
          <w:color w:val="000000" w:themeColor="text1"/>
          <w:lang w:val="en-US" w:eastAsia="zh-CN"/>
          <w14:textFill>
            <w14:solidFill>
              <w14:schemeClr w14:val="tx1"/>
            </w14:solidFill>
          </w14:textFill>
        </w:rPr>
        <w:t>五</w:t>
      </w:r>
      <w:r>
        <w:rPr>
          <w:rFonts w:hint="eastAsia"/>
          <w:b/>
          <w:bCs/>
          <w:color w:val="000000" w:themeColor="text1"/>
          <w14:textFill>
            <w14:solidFill>
              <w14:schemeClr w14:val="tx1"/>
            </w14:solidFill>
          </w14:textFill>
        </w:rPr>
        <w:t>条</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发生保险责任范围内的损失，保险人依照本保险合同的约定，在保险单载明的保险金额内，</w:t>
      </w:r>
      <w:r>
        <w:rPr>
          <w:rFonts w:hint="eastAsia"/>
          <w:b/>
          <w:bCs/>
          <w:color w:val="000000" w:themeColor="text1"/>
          <w14:textFill>
            <w14:solidFill>
              <w14:schemeClr w14:val="tx1"/>
            </w14:solidFill>
          </w14:textFill>
        </w:rPr>
        <w:t>对被保险人的保险损失扣除免赔金额后予以赔偿。</w:t>
      </w:r>
      <w:r>
        <w:rPr>
          <w:rFonts w:hint="eastAsia"/>
          <w:color w:val="000000" w:themeColor="text1"/>
          <w14:textFill>
            <w14:solidFill>
              <w14:schemeClr w14:val="tx1"/>
            </w14:solidFill>
          </w14:textFill>
        </w:rPr>
        <w:t>计算公式如下：</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赔偿金额=保险损失金额×（1-免赔</w:t>
      </w:r>
      <w:r>
        <w:rPr>
          <w:rFonts w:hint="eastAsia"/>
          <w:b/>
          <w:bCs/>
          <w:color w:val="000000" w:themeColor="text1"/>
          <w:lang w:eastAsia="zh-CN"/>
          <w14:textFill>
            <w14:solidFill>
              <w14:schemeClr w14:val="tx1"/>
            </w14:solidFill>
          </w14:textFill>
        </w:rPr>
        <w:t>率</w:t>
      </w:r>
      <w:r>
        <w:rPr>
          <w:rFonts w:hint="eastAsia"/>
          <w:b/>
          <w:bCs/>
          <w:color w:val="000000" w:themeColor="text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其中，保险损失金额等于实际损失扣除被保险人已向投保人或其担保人（如有）索赔所得价款。累计赔偿金额不超过保险单载明的保险金额。</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第</w:t>
      </w:r>
      <w:r>
        <w:rPr>
          <w:rFonts w:hint="eastAsia"/>
          <w:b/>
          <w:bCs/>
          <w:color w:val="000000" w:themeColor="text1"/>
          <w:lang w:eastAsia="zh-CN"/>
          <w14:textFill>
            <w14:solidFill>
              <w14:schemeClr w14:val="tx1"/>
            </w14:solidFill>
          </w14:textFill>
        </w:rPr>
        <w:t>二十</w:t>
      </w:r>
      <w:r>
        <w:rPr>
          <w:rFonts w:hint="eastAsia"/>
          <w:b/>
          <w:bCs/>
          <w:color w:val="000000" w:themeColor="text1"/>
          <w:lang w:val="en-US" w:eastAsia="zh-CN"/>
          <w14:textFill>
            <w14:solidFill>
              <w14:schemeClr w14:val="tx1"/>
            </w14:solidFill>
          </w14:textFill>
        </w:rPr>
        <w:t>六</w:t>
      </w:r>
      <w:r>
        <w:rPr>
          <w:rFonts w:hint="eastAsia"/>
          <w:b/>
          <w:bCs/>
          <w:color w:val="000000" w:themeColor="text1"/>
          <w14:textFill>
            <w14:solidFill>
              <w14:schemeClr w14:val="tx1"/>
            </w14:solidFill>
          </w14:textFill>
        </w:rPr>
        <w:t>条</w:t>
      </w:r>
      <w:r>
        <w:rPr>
          <w:rFonts w:hint="eastAsia"/>
          <w:color w:val="000000" w:themeColor="text1"/>
          <w:lang w:val="en-US" w:eastAsia="zh-CN"/>
          <w14:textFill>
            <w14:solidFill>
              <w14:schemeClr w14:val="tx1"/>
            </w14:solidFill>
          </w14:textFill>
        </w:rPr>
        <w:t xml:space="preserve"> </w:t>
      </w:r>
      <w:r>
        <w:rPr>
          <w:rFonts w:hint="eastAsia"/>
          <w:b w:val="0"/>
          <w:bCs w:val="0"/>
          <w:color w:val="000000" w:themeColor="text1"/>
          <w:lang w:val="en-US" w:eastAsia="zh-CN"/>
          <w14:textFill>
            <w14:solidFill>
              <w14:schemeClr w14:val="tx1"/>
            </w14:solidFill>
          </w14:textFill>
        </w:rPr>
        <w:t xml:space="preserve"> </w:t>
      </w:r>
      <w:r>
        <w:rPr>
          <w:rFonts w:hint="eastAsia"/>
          <w:b w:val="0"/>
          <w:bCs w:val="0"/>
          <w:color w:val="000000" w:themeColor="text1"/>
          <w14:textFill>
            <w14:solidFill>
              <w14:schemeClr w14:val="tx1"/>
            </w14:solidFill>
          </w14:textFill>
        </w:rPr>
        <w:t>保险事故发生时，</w:t>
      </w:r>
      <w:r>
        <w:rPr>
          <w:rFonts w:hint="eastAsia"/>
          <w:b/>
          <w:bCs/>
          <w:color w:val="000000" w:themeColor="text1"/>
          <w14:textFill>
            <w14:solidFill>
              <w14:schemeClr w14:val="tx1"/>
            </w14:solidFill>
          </w14:textFill>
        </w:rPr>
        <w:t>如果存在重复保险，保险人按照本保险合同的相应保险金额与其他保险合同及本保险合同相应保险金额总和的比例承担赔偿责任。</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其他保险人应当承担的赔偿金额，本保险人不负责垫付。若被保险人未如实告知导致保险人多支付赔偿金的，保险人有权向被保险人追回多支付的部分。</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color w:val="000000" w:themeColor="text1"/>
          <w14:textFill>
            <w14:solidFill>
              <w14:schemeClr w14:val="tx1"/>
            </w14:solidFill>
          </w14:textFill>
        </w:rPr>
      </w:pPr>
      <w:r>
        <w:rPr>
          <w:rFonts w:hint="eastAsia"/>
          <w:b/>
          <w:bCs/>
          <w:color w:val="000000" w:themeColor="text1"/>
          <w14:textFill>
            <w14:solidFill>
              <w14:schemeClr w14:val="tx1"/>
            </w14:solidFill>
          </w14:textFill>
        </w:rPr>
        <w:t>第</w:t>
      </w:r>
      <w:r>
        <w:rPr>
          <w:rFonts w:hint="eastAsia"/>
          <w:b/>
          <w:bCs/>
          <w:color w:val="000000" w:themeColor="text1"/>
          <w:lang w:eastAsia="zh-CN"/>
          <w14:textFill>
            <w14:solidFill>
              <w14:schemeClr w14:val="tx1"/>
            </w14:solidFill>
          </w14:textFill>
        </w:rPr>
        <w:t>二十</w:t>
      </w:r>
      <w:r>
        <w:rPr>
          <w:rFonts w:hint="eastAsia"/>
          <w:b/>
          <w:bCs/>
          <w:color w:val="000000" w:themeColor="text1"/>
          <w:lang w:val="en-US" w:eastAsia="zh-CN"/>
          <w14:textFill>
            <w14:solidFill>
              <w14:schemeClr w14:val="tx1"/>
            </w14:solidFill>
          </w14:textFill>
        </w:rPr>
        <w:t>七</w:t>
      </w:r>
      <w:r>
        <w:rPr>
          <w:rFonts w:hint="eastAsia"/>
          <w:b/>
          <w:bCs/>
          <w:color w:val="000000" w:themeColor="text1"/>
          <w14:textFill>
            <w14:solidFill>
              <w14:schemeClr w14:val="tx1"/>
            </w14:solidFill>
          </w14:textFill>
        </w:rPr>
        <w:t>条</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发生保险责任范围内的损失，保险人自向被保险人赔偿保险金之日起，在赔偿金额范围内代位行使被保险人对投保人和担保人（如有）等相关责任方请求赔偿的权利，被保险人应当向保险人提供必要的文件和所知道的有关情况以及保险人认为必要的协助。</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被保险人已经向投保人或担保人（如有）取得赔偿的，保险人赔偿保险金时，可以相应扣减被保险人已从投保人和担保人（如有）处取得的赔偿金额。</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保险事故发生后，保险人未赔偿保险金之前，被保险人放弃对投保人和担保人（如有）等相关责任方请求赔偿权利的，保险人不承担赔偿责任；</w:t>
      </w:r>
      <w:r>
        <w:rPr>
          <w:rFonts w:hint="eastAsia"/>
          <w:color w:val="000000" w:themeColor="text1"/>
          <w14:textFill>
            <w14:solidFill>
              <w14:schemeClr w14:val="tx1"/>
            </w14:solidFill>
          </w14:textFill>
        </w:rPr>
        <w:t>保险人向被保险人赔偿保险金后，被保险人未经保险人同意放弃对投保人和担保人（如有）等相关责任方请求赔偿权利的，该行为无效；</w:t>
      </w:r>
      <w:r>
        <w:rPr>
          <w:rFonts w:hint="eastAsia"/>
          <w:b/>
          <w:bCs/>
          <w:color w:val="000000" w:themeColor="text1"/>
          <w14:textFill>
            <w14:solidFill>
              <w14:schemeClr w14:val="tx1"/>
            </w14:solidFill>
          </w14:textFill>
        </w:rPr>
        <w:t>由于被保险人故意或者因重大过失致使保险人不能行使代位请求赔偿权利的，保险人可以扣减或者要求返还相应的保险金。</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第</w:t>
      </w:r>
      <w:r>
        <w:rPr>
          <w:rFonts w:hint="eastAsia"/>
          <w:b/>
          <w:bCs/>
          <w:color w:val="000000" w:themeColor="text1"/>
          <w:lang w:val="en-US" w:eastAsia="zh-CN"/>
          <w14:textFill>
            <w14:solidFill>
              <w14:schemeClr w14:val="tx1"/>
            </w14:solidFill>
          </w14:textFill>
        </w:rPr>
        <w:t>二十八</w:t>
      </w:r>
      <w:r>
        <w:rPr>
          <w:rFonts w:hint="eastAsia"/>
          <w:b/>
          <w:bCs/>
          <w:color w:val="000000" w:themeColor="text1"/>
          <w14:textFill>
            <w14:solidFill>
              <w14:schemeClr w14:val="tx1"/>
            </w14:solidFill>
          </w14:textFill>
        </w:rPr>
        <w:t>条</w:t>
      </w:r>
      <w:r>
        <w:rPr>
          <w:rFonts w:hint="eastAsia"/>
          <w:color w:val="000000" w:themeColor="text1"/>
          <w:lang w:val="en-US" w:eastAsia="zh-CN"/>
          <w14:textFill>
            <w14:solidFill>
              <w14:schemeClr w14:val="tx1"/>
            </w14:solidFill>
          </w14:textFill>
        </w:rPr>
        <w:t xml:space="preserve">  </w:t>
      </w:r>
      <w:r>
        <w:rPr>
          <w:rFonts w:hint="eastAsia"/>
          <w:b/>
          <w:bCs/>
          <w:color w:val="000000" w:themeColor="text1"/>
          <w14:textFill>
            <w14:solidFill>
              <w14:schemeClr w14:val="tx1"/>
            </w14:solidFill>
          </w14:textFill>
        </w:rPr>
        <w:t>未发生保险事故，被保险人谎称发生了保险事故，向保险人提出赔偿请求的，保险人有权解除保险合同，并不退还保险费。</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投保人、被保险人故意制造保险事故的，保险人有权解除保险合同，不承担赔偿责任，不退还保险费。</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保险事故发生后，投保人、被保险人以伪造、变造的有关证明、资料或者其他证据，编造虚假的事故原因或夸大损失程度的，保险人对其虚报的部分不承担赔偿责任。</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0" w:firstLineChars="200"/>
        <w:textAlignment w:val="auto"/>
        <w:outlineLvl w:val="9"/>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投保人、被保险人存在前款规定行为之一，致使保险人支付保险赔偿金或者支付相关费用的，被保险人应当退回或者赔偿保险人。</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color w:val="000000" w:themeColor="text1"/>
          <w:highlight w:val="none"/>
          <w14:textFill>
            <w14:solidFill>
              <w14:schemeClr w14:val="tx1"/>
            </w14:solidFill>
          </w14:textFill>
        </w:rPr>
      </w:pPr>
      <w:r>
        <w:rPr>
          <w:rFonts w:hint="eastAsia"/>
          <w:b/>
          <w:bCs/>
          <w:color w:val="000000" w:themeColor="text1"/>
          <w14:textFill>
            <w14:solidFill>
              <w14:schemeClr w14:val="tx1"/>
            </w14:solidFill>
          </w14:textFill>
        </w:rPr>
        <w:t>第</w:t>
      </w:r>
      <w:r>
        <w:rPr>
          <w:rFonts w:hint="eastAsia"/>
          <w:b/>
          <w:bCs/>
          <w:color w:val="000000" w:themeColor="text1"/>
          <w:lang w:val="en-US" w:eastAsia="zh-CN"/>
          <w14:textFill>
            <w14:solidFill>
              <w14:schemeClr w14:val="tx1"/>
            </w14:solidFill>
          </w14:textFill>
        </w:rPr>
        <w:t>二十九</w:t>
      </w:r>
      <w:r>
        <w:rPr>
          <w:rFonts w:hint="eastAsia"/>
          <w:b/>
          <w:bCs/>
          <w:color w:val="000000" w:themeColor="text1"/>
          <w14:textFill>
            <w14:solidFill>
              <w14:schemeClr w14:val="tx1"/>
            </w14:solidFill>
          </w14:textFill>
        </w:rPr>
        <w:t>条</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被保险人向保险人请求赔偿保险金的诉讼时效期间为二年，自其知道或者应当知道保险事故发生之日起计算。</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jc w:val="center"/>
        <w:textAlignment w:val="auto"/>
        <w:outlineLvl w:val="9"/>
        <w:rPr>
          <w:rFonts w:hint="eastAsia"/>
          <w:b/>
          <w:bCs/>
          <w:color w:val="000000" w:themeColor="text1"/>
          <w:highlight w:val="none"/>
          <w:lang w:eastAsia="zh-CN"/>
          <w14:textFill>
            <w14:solidFill>
              <w14:schemeClr w14:val="tx1"/>
            </w14:solidFill>
          </w14:textFill>
        </w:rPr>
      </w:pPr>
      <w:r>
        <w:rPr>
          <w:rFonts w:hint="eastAsia"/>
          <w:b/>
          <w:bCs/>
          <w:color w:val="000000" w:themeColor="text1"/>
          <w:highlight w:val="none"/>
          <w:lang w:eastAsia="zh-CN"/>
          <w14:textFill>
            <w14:solidFill>
              <w14:schemeClr w14:val="tx1"/>
            </w14:solidFill>
          </w14:textFill>
        </w:rPr>
        <w:t>合同终止</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jc w:val="left"/>
        <w:textAlignment w:val="auto"/>
        <w:outlineLvl w:val="9"/>
        <w:rPr>
          <w:rFonts w:hint="eastAsia"/>
          <w:b w:val="0"/>
          <w:bCs w:val="0"/>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 xml:space="preserve">第三十条  </w:t>
      </w:r>
      <w:r>
        <w:rPr>
          <w:rFonts w:hint="eastAsia"/>
          <w:b w:val="0"/>
          <w:bCs w:val="0"/>
          <w:color w:val="000000" w:themeColor="text1"/>
          <w:highlight w:val="none"/>
          <w:lang w:val="en-US" w:eastAsia="zh-CN"/>
          <w14:textFill>
            <w14:solidFill>
              <w14:schemeClr w14:val="tx1"/>
            </w14:solidFill>
          </w14:textFill>
        </w:rPr>
        <w:t>当发生下列情形之一时（以最先发生者为准），本保险合同终止：</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0" w:firstLineChars="200"/>
        <w:jc w:val="left"/>
        <w:textAlignment w:val="auto"/>
        <w:outlineLvl w:val="9"/>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（一）保险单载明的保险期间届满；</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0" w:firstLineChars="200"/>
        <w:jc w:val="left"/>
        <w:textAlignment w:val="auto"/>
        <w:outlineLvl w:val="9"/>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（二）投保人未中标；</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0" w:firstLineChars="200"/>
        <w:jc w:val="left"/>
        <w:textAlignment w:val="auto"/>
        <w:outlineLvl w:val="9"/>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（三）保险人根据本保险合同支付的保险赔偿总金额已经达到保险单所载明的保险金额。</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jc w:val="center"/>
        <w:textAlignment w:val="auto"/>
        <w:outlineLvl w:val="9"/>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争议处理和法律适用</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color w:val="000000" w:themeColor="text1"/>
          <w14:textFill>
            <w14:solidFill>
              <w14:schemeClr w14:val="tx1"/>
            </w14:solidFill>
          </w14:textFill>
        </w:rPr>
      </w:pPr>
      <w:r>
        <w:rPr>
          <w:rFonts w:hint="eastAsia"/>
          <w:b/>
          <w:bCs/>
          <w:color w:val="000000" w:themeColor="text1"/>
          <w14:textFill>
            <w14:solidFill>
              <w14:schemeClr w14:val="tx1"/>
            </w14:solidFill>
          </w14:textFill>
        </w:rPr>
        <w:t>第三十</w:t>
      </w:r>
      <w:r>
        <w:rPr>
          <w:rFonts w:hint="eastAsia"/>
          <w:b/>
          <w:bCs/>
          <w:color w:val="000000" w:themeColor="text1"/>
          <w:lang w:val="en-US" w:eastAsia="zh-CN"/>
          <w14:textFill>
            <w14:solidFill>
              <w14:schemeClr w14:val="tx1"/>
            </w14:solidFill>
          </w14:textFill>
        </w:rPr>
        <w:t>一</w:t>
      </w:r>
      <w:r>
        <w:rPr>
          <w:rFonts w:hint="eastAsia"/>
          <w:b/>
          <w:bCs/>
          <w:color w:val="000000" w:themeColor="text1"/>
          <w14:textFill>
            <w14:solidFill>
              <w14:schemeClr w14:val="tx1"/>
            </w14:solidFill>
          </w14:textFill>
        </w:rPr>
        <w:t>条</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因履行本保险合同发生争议，由当事人协商解决；协商不成的，提交保险单载明的仲裁机构仲裁。保险单未载明仲裁机构且争议发生后未达成仲裁协议的，可向中华人民共和国人民法院起诉。</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color w:val="000000" w:themeColor="text1"/>
          <w14:textFill>
            <w14:solidFill>
              <w14:schemeClr w14:val="tx1"/>
            </w14:solidFill>
          </w14:textFill>
        </w:rPr>
      </w:pPr>
      <w:r>
        <w:rPr>
          <w:rFonts w:hint="eastAsia"/>
          <w:b/>
          <w:bCs/>
          <w:color w:val="000000" w:themeColor="text1"/>
          <w14:textFill>
            <w14:solidFill>
              <w14:schemeClr w14:val="tx1"/>
            </w14:solidFill>
          </w14:textFill>
        </w:rPr>
        <w:t>第三十</w:t>
      </w:r>
      <w:r>
        <w:rPr>
          <w:rFonts w:hint="eastAsia"/>
          <w:b/>
          <w:bCs/>
          <w:color w:val="000000" w:themeColor="text1"/>
          <w:lang w:val="en-US" w:eastAsia="zh-CN"/>
          <w14:textFill>
            <w14:solidFill>
              <w14:schemeClr w14:val="tx1"/>
            </w14:solidFill>
          </w14:textFill>
        </w:rPr>
        <w:t>二</w:t>
      </w:r>
      <w:r>
        <w:rPr>
          <w:rFonts w:hint="eastAsia"/>
          <w:b/>
          <w:bCs/>
          <w:color w:val="000000" w:themeColor="text1"/>
          <w14:textFill>
            <w14:solidFill>
              <w14:schemeClr w14:val="tx1"/>
            </w14:solidFill>
          </w14:textFill>
        </w:rPr>
        <w:t>条</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与本保险合同有关的以及履行本保险合同产生的一切争议，适用中华人民共和国法律</w:t>
      </w:r>
      <w:r>
        <w:rPr>
          <w:rFonts w:hint="eastAsia"/>
          <w:b/>
          <w:bCs/>
          <w:color w:val="000000" w:themeColor="text1"/>
          <w14:textFill>
            <w14:solidFill>
              <w14:schemeClr w14:val="tx1"/>
            </w14:solidFill>
          </w14:textFill>
        </w:rPr>
        <w:t>（不包括港澳台地区法律）</w:t>
      </w:r>
      <w:r>
        <w:rPr>
          <w:rFonts w:hint="eastAsia"/>
          <w:color w:val="000000" w:themeColor="text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jc w:val="center"/>
        <w:textAlignment w:val="auto"/>
        <w:outlineLvl w:val="9"/>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其他</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第三十</w:t>
      </w:r>
      <w:r>
        <w:rPr>
          <w:rFonts w:hint="eastAsia"/>
          <w:b/>
          <w:bCs/>
          <w:color w:val="000000" w:themeColor="text1"/>
          <w:highlight w:val="none"/>
          <w:lang w:val="en-US" w:eastAsia="zh-CN"/>
          <w14:textFill>
            <w14:solidFill>
              <w14:schemeClr w14:val="tx1"/>
            </w14:solidFill>
          </w14:textFill>
        </w:rPr>
        <w:t>三</w:t>
      </w:r>
      <w:r>
        <w:rPr>
          <w:rFonts w:hint="eastAsia"/>
          <w:b/>
          <w:bCs/>
          <w:color w:val="000000" w:themeColor="text1"/>
          <w:highlight w:val="none"/>
          <w14:textFill>
            <w14:solidFill>
              <w14:schemeClr w14:val="tx1"/>
            </w14:solidFill>
          </w14:textFill>
        </w:rPr>
        <w:t>条</w:t>
      </w:r>
      <w:r>
        <w:rPr>
          <w:rFonts w:hint="eastAsia"/>
          <w:color w:val="000000" w:themeColor="text1"/>
          <w:highlight w:val="none"/>
          <w:lang w:val="en-US" w:eastAsia="zh-CN"/>
          <w14:textFill>
            <w14:solidFill>
              <w14:schemeClr w14:val="tx1"/>
            </w14:solidFill>
          </w14:textFill>
        </w:rPr>
        <w:t xml:space="preserve">  </w:t>
      </w:r>
      <w:r>
        <w:rPr>
          <w:rFonts w:hint="eastAsia"/>
          <w:color w:val="000000" w:themeColor="text1"/>
          <w:highlight w:val="none"/>
          <w14:textFill>
            <w14:solidFill>
              <w14:schemeClr w14:val="tx1"/>
            </w14:solidFill>
          </w14:textFill>
        </w:rPr>
        <w:t>保险责任开始前，投保人要求解除保险合同的，</w:t>
      </w:r>
      <w:r>
        <w:rPr>
          <w:rFonts w:hint="eastAsia"/>
          <w:color w:val="000000" w:themeColor="text1"/>
          <w:highlight w:val="none"/>
          <w:lang w:val="en-US" w:eastAsia="zh-CN"/>
          <w14:textFill>
            <w14:solidFill>
              <w14:schemeClr w14:val="tx1"/>
            </w14:solidFill>
          </w14:textFill>
        </w:rPr>
        <w:t>原则上</w:t>
      </w:r>
      <w:r>
        <w:rPr>
          <w:rFonts w:hint="eastAsia"/>
          <w:color w:val="000000" w:themeColor="text1"/>
          <w:highlight w:val="none"/>
          <w14:textFill>
            <w14:solidFill>
              <w14:schemeClr w14:val="tx1"/>
            </w14:solidFill>
          </w14:textFill>
        </w:rPr>
        <w:t>应当向保险人支付相当于保险费5%的退保手续费；剩余保险费，保险人应当退还。</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第三十</w:t>
      </w:r>
      <w:r>
        <w:rPr>
          <w:rFonts w:hint="eastAsia"/>
          <w:b/>
          <w:bCs/>
          <w:color w:val="000000" w:themeColor="text1"/>
          <w:highlight w:val="none"/>
          <w:lang w:val="en-US" w:eastAsia="zh-CN"/>
          <w14:textFill>
            <w14:solidFill>
              <w14:schemeClr w14:val="tx1"/>
            </w14:solidFill>
          </w14:textFill>
        </w:rPr>
        <w:t>四</w:t>
      </w:r>
      <w:r>
        <w:rPr>
          <w:rFonts w:hint="eastAsia"/>
          <w:b/>
          <w:bCs/>
          <w:color w:val="000000" w:themeColor="text1"/>
          <w:highlight w:val="none"/>
          <w14:textFill>
            <w14:solidFill>
              <w14:schemeClr w14:val="tx1"/>
            </w14:solidFill>
          </w14:textFill>
        </w:rPr>
        <w:t>条</w:t>
      </w:r>
      <w:r>
        <w:rPr>
          <w:rFonts w:hint="eastAsia"/>
          <w:color w:val="000000" w:themeColor="text1"/>
          <w:highlight w:val="none"/>
          <w:lang w:val="en-US" w:eastAsia="zh-CN"/>
          <w14:textFill>
            <w14:solidFill>
              <w14:schemeClr w14:val="tx1"/>
            </w14:solidFill>
          </w14:textFill>
        </w:rPr>
        <w:t xml:space="preserve">  </w:t>
      </w:r>
      <w:r>
        <w:rPr>
          <w:rFonts w:hint="eastAsia"/>
          <w:b/>
          <w:bCs/>
          <w:color w:val="000000" w:themeColor="text1"/>
          <w:highlight w:val="none"/>
          <w14:textFill>
            <w14:solidFill>
              <w14:schemeClr w14:val="tx1"/>
            </w14:solidFill>
          </w14:textFill>
        </w:rPr>
        <w:t>本保险合同生效后，未经被保险人书面同意，投保人不得解除本保险合同。在保险期间内，如果投保人和被保险人均书面要求解除保险合同的，保险人可以解除本保险合同但不退还保险费。</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color w:val="000000" w:themeColor="text1"/>
          <w:highlight w:val="none"/>
          <w:lang w:eastAsia="zh-CN"/>
          <w14:textFill>
            <w14:solidFill>
              <w14:schemeClr w14:val="tx1"/>
            </w14:solidFill>
          </w14:textFill>
        </w:rPr>
      </w:pPr>
      <w:r>
        <w:rPr>
          <w:rFonts w:hint="eastAsia" w:ascii="Times New Roman" w:hAnsi="Times New Roman" w:cs="Times New Roman"/>
          <w:b/>
          <w:bCs/>
          <w:color w:val="000000" w:themeColor="text1"/>
          <w:kern w:val="2"/>
          <w:sz w:val="21"/>
          <w:szCs w:val="24"/>
          <w:highlight w:val="none"/>
          <w:lang w:val="en-US" w:eastAsia="zh-CN" w:bidi="ar-SA"/>
          <w14:textFill>
            <w14:solidFill>
              <w14:schemeClr w14:val="tx1"/>
            </w14:solidFill>
          </w14:textFill>
        </w:rPr>
        <w:t>第三十五条</w:t>
      </w:r>
      <w:r>
        <w:rPr>
          <w:rFonts w:hint="eastAsia" w:ascii="Times New Roman" w:hAnsi="Times New Roman" w:cs="Times New Roman"/>
          <w:color w:val="000000" w:themeColor="text1"/>
          <w:kern w:val="2"/>
          <w:sz w:val="21"/>
          <w:szCs w:val="24"/>
          <w:highlight w:val="none"/>
          <w:lang w:val="en-US" w:eastAsia="zh-CN" w:bidi="ar-SA"/>
          <w14:textFill>
            <w14:solidFill>
              <w14:schemeClr w14:val="tx1"/>
            </w14:solidFill>
          </w14:textFill>
        </w:rPr>
        <w:t xml:space="preserve">  </w:t>
      </w:r>
      <w:r>
        <w:rPr>
          <w:rFonts w:hint="eastAsia"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t>投保人提出保险要求，经保险人同意承保，保险合同成立。依法成立的保险合同，自双方约定的保险起期开始时生效，</w:t>
      </w:r>
      <w:r>
        <w:rPr>
          <w:rFonts w:hint="eastAsia" w:ascii="Times New Roman" w:hAnsi="Times New Roman" w:cs="Times New Roman" w:eastAsiaTheme="minorEastAsia"/>
          <w:b/>
          <w:bCs/>
          <w:color w:val="000000" w:themeColor="text1"/>
          <w:kern w:val="2"/>
          <w:sz w:val="21"/>
          <w:szCs w:val="24"/>
          <w:highlight w:val="none"/>
          <w:lang w:val="en-US" w:eastAsia="zh-CN" w:bidi="ar-SA"/>
          <w14:textFill>
            <w14:solidFill>
              <w14:schemeClr w14:val="tx1"/>
            </w14:solidFill>
          </w14:textFill>
        </w:rPr>
        <w:t>但投保人未向保险人交清保险费或未按双方约定向保险人交付保险费的情形除外。</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jc w:val="center"/>
        <w:textAlignment w:val="auto"/>
        <w:outlineLvl w:val="9"/>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释义</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422" w:firstLineChars="200"/>
        <w:textAlignment w:val="auto"/>
        <w:rPr>
          <w:rFonts w:hint="eastAsia"/>
          <w:b/>
          <w:bCs/>
          <w:color w:val="000000" w:themeColor="text1"/>
          <w:highlight w:val="none"/>
          <w14:textFill>
            <w14:solidFill>
              <w14:schemeClr w14:val="tx1"/>
            </w14:solidFill>
          </w14:textFill>
        </w:rPr>
      </w:pPr>
      <w:r>
        <w:rPr>
          <w:rFonts w:hint="eastAsia" w:ascii="宋体" w:hAnsi="宋体" w:eastAsia="宋体" w:cs="宋体"/>
          <w:b/>
          <w:bCs/>
          <w:color w:val="000000" w:themeColor="text1"/>
          <w:sz w:val="21"/>
          <w:szCs w:val="21"/>
          <w:highlight w:val="none"/>
          <w:shd w:val="clear" w:color="auto" w:fill="FFFFFF"/>
          <w14:textFill>
            <w14:solidFill>
              <w14:schemeClr w14:val="tx1"/>
            </w14:solidFill>
          </w14:textFill>
        </w:rPr>
        <w:t>第</w:t>
      </w:r>
      <w:r>
        <w:rPr>
          <w:rFonts w:hint="eastAsia" w:ascii="宋体" w:hAnsi="宋体" w:eastAsia="宋体" w:cs="宋体"/>
          <w:b/>
          <w:bCs/>
          <w:color w:val="000000" w:themeColor="text1"/>
          <w:sz w:val="21"/>
          <w:szCs w:val="21"/>
          <w:highlight w:val="none"/>
          <w:shd w:val="clear" w:color="auto" w:fill="FFFFFF"/>
          <w:lang w:eastAsia="zh-CN"/>
          <w14:textFill>
            <w14:solidFill>
              <w14:schemeClr w14:val="tx1"/>
            </w14:solidFill>
          </w14:textFill>
        </w:rPr>
        <w:t>三十</w:t>
      </w:r>
      <w:r>
        <w:rPr>
          <w:rFonts w:hint="eastAsia" w:ascii="宋体" w:hAnsi="宋体" w:eastAsia="宋体" w:cs="宋体"/>
          <w:b/>
          <w:bCs/>
          <w:color w:val="000000" w:themeColor="text1"/>
          <w:sz w:val="21"/>
          <w:szCs w:val="21"/>
          <w:highlight w:val="none"/>
          <w:shd w:val="clear" w:color="auto" w:fill="FFFFFF"/>
          <w:lang w:val="en-US" w:eastAsia="zh-CN"/>
          <w14:textFill>
            <w14:solidFill>
              <w14:schemeClr w14:val="tx1"/>
            </w14:solidFill>
          </w14:textFill>
        </w:rPr>
        <w:t>六</w:t>
      </w:r>
      <w:r>
        <w:rPr>
          <w:rFonts w:hint="eastAsia" w:ascii="宋体" w:hAnsi="宋体" w:eastAsia="宋体" w:cs="宋体"/>
          <w:b/>
          <w:bCs/>
          <w:color w:val="000000" w:themeColor="text1"/>
          <w:sz w:val="21"/>
          <w:szCs w:val="21"/>
          <w:highlight w:val="none"/>
          <w:shd w:val="clear" w:color="auto" w:fill="FFFFFF"/>
          <w14:textFill>
            <w14:solidFill>
              <w14:schemeClr w14:val="tx1"/>
            </w14:solidFill>
          </w14:textFill>
        </w:rPr>
        <w:t>条</w:t>
      </w:r>
      <w:r>
        <w:rPr>
          <w:rFonts w:hint="eastAsia" w:ascii="宋体" w:hAnsi="宋体" w:eastAsia="宋体" w:cs="宋体"/>
          <w:b/>
          <w:bCs/>
          <w:color w:val="000000" w:themeColor="text1"/>
          <w:sz w:val="21"/>
          <w:szCs w:val="21"/>
          <w:highlight w:val="none"/>
          <w:shd w:val="clear" w:color="auto" w:fill="FFFFFF"/>
          <w:lang w:val="en-US" w:eastAsia="zh-CN"/>
          <w14:textFill>
            <w14:solidFill>
              <w14:schemeClr w14:val="tx1"/>
            </w14:solidFill>
          </w14:textFill>
        </w:rPr>
        <w:t xml:space="preserve">  </w:t>
      </w:r>
      <w:r>
        <w:rPr>
          <w:rFonts w:hint="eastAsia"/>
          <w:b/>
          <w:bCs/>
          <w:color w:val="000000" w:themeColor="text1"/>
          <w:highlight w:val="none"/>
          <w14:textFill>
            <w14:solidFill>
              <w14:schemeClr w14:val="tx1"/>
            </w14:solidFill>
          </w14:textFill>
        </w:rPr>
        <w:t>本保险合同涉及下列术语时，适用下列释义：</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color w:val="000000" w:themeColor="text1"/>
          <w14:textFill>
            <w14:solidFill>
              <w14:schemeClr w14:val="tx1"/>
            </w14:solidFill>
          </w14:textFill>
        </w:rPr>
      </w:pPr>
      <w:r>
        <w:rPr>
          <w:rFonts w:hint="eastAsia"/>
          <w:b/>
          <w:bCs/>
          <w:color w:val="000000" w:themeColor="text1"/>
          <w:lang w:val="en-US" w:eastAsia="zh-CN"/>
          <w14:textFill>
            <w14:solidFill>
              <w14:schemeClr w14:val="tx1"/>
            </w14:solidFill>
          </w14:textFill>
        </w:rPr>
        <w:t>1</w:t>
      </w:r>
      <w:r>
        <w:rPr>
          <w:rFonts w:hint="eastAsia"/>
          <w:b/>
          <w:bCs/>
          <w:color w:val="000000" w:themeColor="text1"/>
          <w14:textFill>
            <w14:solidFill>
              <w14:schemeClr w14:val="tx1"/>
            </w14:solidFill>
          </w14:textFill>
        </w:rPr>
        <w:t>.投标保证金：</w:t>
      </w:r>
      <w:r>
        <w:rPr>
          <w:rFonts w:hint="eastAsia"/>
          <w:color w:val="000000" w:themeColor="text1"/>
          <w14:textFill>
            <w14:solidFill>
              <w14:schemeClr w14:val="tx1"/>
            </w14:solidFill>
          </w14:textFill>
        </w:rPr>
        <w:t>指在招标投标活动中，投标人随投标文件一同递交给招标人的一定形式、一定金额的投标责任担保。</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ind w:firstLine="422" w:firstLineChars="200"/>
        <w:textAlignment w:val="auto"/>
        <w:outlineLvl w:val="9"/>
        <w:rPr>
          <w:rFonts w:hint="eastAsia"/>
          <w:color w:val="000000" w:themeColor="text1"/>
          <w14:textFill>
            <w14:solidFill>
              <w14:schemeClr w14:val="tx1"/>
            </w14:solidFill>
          </w14:textFill>
        </w:rPr>
      </w:pPr>
      <w:r>
        <w:rPr>
          <w:rFonts w:hint="eastAsia"/>
          <w:b/>
          <w:bCs/>
          <w:color w:val="000000" w:themeColor="text1"/>
          <w:lang w:val="en-US" w:eastAsia="zh-CN"/>
          <w14:textFill>
            <w14:solidFill>
              <w14:schemeClr w14:val="tx1"/>
            </w14:solidFill>
          </w14:textFill>
        </w:rPr>
        <w:t>2</w:t>
      </w:r>
      <w:r>
        <w:rPr>
          <w:rFonts w:hint="eastAsia"/>
          <w:b/>
          <w:bCs/>
          <w:color w:val="000000" w:themeColor="text1"/>
          <w14:textFill>
            <w14:solidFill>
              <w14:schemeClr w14:val="tx1"/>
            </w14:solidFill>
          </w14:textFill>
        </w:rPr>
        <w:t>.履约保证金：</w:t>
      </w:r>
      <w:r>
        <w:rPr>
          <w:rFonts w:hint="eastAsia"/>
          <w:color w:val="000000" w:themeColor="text1"/>
          <w14:textFill>
            <w14:solidFill>
              <w14:schemeClr w14:val="tx1"/>
            </w14:solidFill>
          </w14:textFill>
        </w:rPr>
        <w:t>指在招标投标活动中，招标人为督促中标人履行合同，在招标文件中要求中标人以适当的格式或金额采用现金、支票、履约担保书或银行保函形式提供的担保。</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TimesNewRomanPS-BoldM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A5289D"/>
    <w:rsid w:val="011218AF"/>
    <w:rsid w:val="023A567F"/>
    <w:rsid w:val="025252ED"/>
    <w:rsid w:val="04227097"/>
    <w:rsid w:val="043D26B8"/>
    <w:rsid w:val="04960F4A"/>
    <w:rsid w:val="04CB5B9C"/>
    <w:rsid w:val="06D800F9"/>
    <w:rsid w:val="07CD0645"/>
    <w:rsid w:val="086D4FDC"/>
    <w:rsid w:val="08AA378B"/>
    <w:rsid w:val="08D736C3"/>
    <w:rsid w:val="0AD45339"/>
    <w:rsid w:val="0B0F1A9C"/>
    <w:rsid w:val="0B4C4FC5"/>
    <w:rsid w:val="0BE10C7D"/>
    <w:rsid w:val="0C1C1158"/>
    <w:rsid w:val="0D907FF4"/>
    <w:rsid w:val="0E560AA2"/>
    <w:rsid w:val="0E9B7054"/>
    <w:rsid w:val="0ED26789"/>
    <w:rsid w:val="0F15164B"/>
    <w:rsid w:val="10370844"/>
    <w:rsid w:val="108A580E"/>
    <w:rsid w:val="11920DCA"/>
    <w:rsid w:val="12F213CE"/>
    <w:rsid w:val="133B46E4"/>
    <w:rsid w:val="13FB3D91"/>
    <w:rsid w:val="142E2BF8"/>
    <w:rsid w:val="145F78C5"/>
    <w:rsid w:val="14EF4EF6"/>
    <w:rsid w:val="14F71D65"/>
    <w:rsid w:val="155D4A8F"/>
    <w:rsid w:val="15766B84"/>
    <w:rsid w:val="15D11417"/>
    <w:rsid w:val="15DE4E4B"/>
    <w:rsid w:val="171C2F4E"/>
    <w:rsid w:val="17575B6D"/>
    <w:rsid w:val="17664784"/>
    <w:rsid w:val="18AC3982"/>
    <w:rsid w:val="196D620A"/>
    <w:rsid w:val="19AC788B"/>
    <w:rsid w:val="1ADC04CD"/>
    <w:rsid w:val="1B6C3F94"/>
    <w:rsid w:val="1F9B0B2B"/>
    <w:rsid w:val="20AD7FA9"/>
    <w:rsid w:val="20BF6458"/>
    <w:rsid w:val="219247C9"/>
    <w:rsid w:val="21D93C51"/>
    <w:rsid w:val="2292060F"/>
    <w:rsid w:val="22C85410"/>
    <w:rsid w:val="230009AD"/>
    <w:rsid w:val="23610849"/>
    <w:rsid w:val="249A7650"/>
    <w:rsid w:val="263E54BA"/>
    <w:rsid w:val="26C63D7D"/>
    <w:rsid w:val="26E5711F"/>
    <w:rsid w:val="27221FF0"/>
    <w:rsid w:val="28152C0A"/>
    <w:rsid w:val="28595A9B"/>
    <w:rsid w:val="28F1607C"/>
    <w:rsid w:val="29AA5125"/>
    <w:rsid w:val="29AB50D7"/>
    <w:rsid w:val="29AD3A9F"/>
    <w:rsid w:val="2A2F3EAD"/>
    <w:rsid w:val="2AF15900"/>
    <w:rsid w:val="2B561C2E"/>
    <w:rsid w:val="2B5C0C05"/>
    <w:rsid w:val="2BC334DC"/>
    <w:rsid w:val="2BF60650"/>
    <w:rsid w:val="2CAA3C6F"/>
    <w:rsid w:val="2DEC5C4A"/>
    <w:rsid w:val="2E482E0D"/>
    <w:rsid w:val="2E4C773E"/>
    <w:rsid w:val="2F197DA7"/>
    <w:rsid w:val="2F234C8C"/>
    <w:rsid w:val="2F7665E0"/>
    <w:rsid w:val="2F7E71A7"/>
    <w:rsid w:val="2F8F230F"/>
    <w:rsid w:val="2FAB1F73"/>
    <w:rsid w:val="2FBB1577"/>
    <w:rsid w:val="303C5958"/>
    <w:rsid w:val="30A562DC"/>
    <w:rsid w:val="30A80C3E"/>
    <w:rsid w:val="314E68C1"/>
    <w:rsid w:val="32E53A5C"/>
    <w:rsid w:val="33D40265"/>
    <w:rsid w:val="345A4A27"/>
    <w:rsid w:val="34EB0224"/>
    <w:rsid w:val="34EB7D91"/>
    <w:rsid w:val="35117A9F"/>
    <w:rsid w:val="36101F45"/>
    <w:rsid w:val="36722BF2"/>
    <w:rsid w:val="36CB1BA6"/>
    <w:rsid w:val="37711E2C"/>
    <w:rsid w:val="37823E55"/>
    <w:rsid w:val="3B2505C9"/>
    <w:rsid w:val="3BE7023C"/>
    <w:rsid w:val="3CD14D2D"/>
    <w:rsid w:val="3D562C35"/>
    <w:rsid w:val="3DBC7A4F"/>
    <w:rsid w:val="3F3156C2"/>
    <w:rsid w:val="405805C7"/>
    <w:rsid w:val="419A4E82"/>
    <w:rsid w:val="41E574ED"/>
    <w:rsid w:val="426B4616"/>
    <w:rsid w:val="42D74464"/>
    <w:rsid w:val="43FB256E"/>
    <w:rsid w:val="44A833FB"/>
    <w:rsid w:val="45140A30"/>
    <w:rsid w:val="455E10A5"/>
    <w:rsid w:val="45C171C6"/>
    <w:rsid w:val="45FB3D23"/>
    <w:rsid w:val="47572FEE"/>
    <w:rsid w:val="47A21B27"/>
    <w:rsid w:val="47D110AE"/>
    <w:rsid w:val="47E50493"/>
    <w:rsid w:val="48916BA2"/>
    <w:rsid w:val="48AF7558"/>
    <w:rsid w:val="49624B43"/>
    <w:rsid w:val="4A707DD6"/>
    <w:rsid w:val="4AB93F51"/>
    <w:rsid w:val="4B5A330C"/>
    <w:rsid w:val="4B7C08B9"/>
    <w:rsid w:val="4C8F6AF7"/>
    <w:rsid w:val="4CEF73AF"/>
    <w:rsid w:val="4E4A3F85"/>
    <w:rsid w:val="4EB56F68"/>
    <w:rsid w:val="4FEB3525"/>
    <w:rsid w:val="512B34F0"/>
    <w:rsid w:val="51380950"/>
    <w:rsid w:val="51CF1134"/>
    <w:rsid w:val="52EA185D"/>
    <w:rsid w:val="52EE0186"/>
    <w:rsid w:val="53145BD7"/>
    <w:rsid w:val="536C4E0F"/>
    <w:rsid w:val="537D1C68"/>
    <w:rsid w:val="545063CE"/>
    <w:rsid w:val="554E7AA0"/>
    <w:rsid w:val="556553C1"/>
    <w:rsid w:val="55904259"/>
    <w:rsid w:val="559E0361"/>
    <w:rsid w:val="56D07702"/>
    <w:rsid w:val="56F01C25"/>
    <w:rsid w:val="573F40CB"/>
    <w:rsid w:val="59112757"/>
    <w:rsid w:val="59482E6A"/>
    <w:rsid w:val="5A357377"/>
    <w:rsid w:val="5A5A51AC"/>
    <w:rsid w:val="5A8C3711"/>
    <w:rsid w:val="5B810082"/>
    <w:rsid w:val="5BF36B3E"/>
    <w:rsid w:val="5C4B3C93"/>
    <w:rsid w:val="5C6F0E7C"/>
    <w:rsid w:val="5CAC1C11"/>
    <w:rsid w:val="5D3068B7"/>
    <w:rsid w:val="5D3F2BCE"/>
    <w:rsid w:val="5DE5217F"/>
    <w:rsid w:val="5F9117DD"/>
    <w:rsid w:val="600F33FA"/>
    <w:rsid w:val="601D1F7C"/>
    <w:rsid w:val="60300A6F"/>
    <w:rsid w:val="63454729"/>
    <w:rsid w:val="639A799D"/>
    <w:rsid w:val="63CC011A"/>
    <w:rsid w:val="63E64909"/>
    <w:rsid w:val="64C05062"/>
    <w:rsid w:val="659F4B47"/>
    <w:rsid w:val="65EC3A05"/>
    <w:rsid w:val="65F92FF7"/>
    <w:rsid w:val="667561B4"/>
    <w:rsid w:val="66D7072B"/>
    <w:rsid w:val="67EF2E9C"/>
    <w:rsid w:val="680159C6"/>
    <w:rsid w:val="6853177A"/>
    <w:rsid w:val="68777722"/>
    <w:rsid w:val="69616769"/>
    <w:rsid w:val="6A474287"/>
    <w:rsid w:val="6AD42449"/>
    <w:rsid w:val="6BEB4F12"/>
    <w:rsid w:val="6C39560F"/>
    <w:rsid w:val="6E521928"/>
    <w:rsid w:val="6F8970CF"/>
    <w:rsid w:val="6FB86832"/>
    <w:rsid w:val="710A31C9"/>
    <w:rsid w:val="71422E42"/>
    <w:rsid w:val="71666858"/>
    <w:rsid w:val="72C12EA9"/>
    <w:rsid w:val="738037FE"/>
    <w:rsid w:val="745262DD"/>
    <w:rsid w:val="74A85A36"/>
    <w:rsid w:val="75511698"/>
    <w:rsid w:val="75C8202A"/>
    <w:rsid w:val="77157C4C"/>
    <w:rsid w:val="776E2B1D"/>
    <w:rsid w:val="779C69A9"/>
    <w:rsid w:val="77F35F78"/>
    <w:rsid w:val="782A7EC4"/>
    <w:rsid w:val="783A750A"/>
    <w:rsid w:val="783B64A5"/>
    <w:rsid w:val="791D74F9"/>
    <w:rsid w:val="799834D5"/>
    <w:rsid w:val="79E4494E"/>
    <w:rsid w:val="7A434193"/>
    <w:rsid w:val="7A7E76A3"/>
    <w:rsid w:val="7C700D02"/>
    <w:rsid w:val="7CBE5B3D"/>
    <w:rsid w:val="7D2757B9"/>
    <w:rsid w:val="7DE25D46"/>
    <w:rsid w:val="7FA85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Message Header"/>
    <w:basedOn w:val="1"/>
    <w:qFormat/>
    <w:uiPriority w:val="0"/>
    <w:pPr>
      <w:pBdr>
        <w:top w:val="none" w:color="auto" w:sz="0" w:space="1"/>
        <w:left w:val="none" w:color="auto" w:sz="0" w:space="1"/>
        <w:bottom w:val="none" w:color="auto" w:sz="0" w:space="1"/>
        <w:right w:val="none" w:color="auto" w:sz="0" w:space="1"/>
      </w:pBdr>
      <w:shd w:val="pct20" w:color="auto" w:fill="auto"/>
      <w:ind w:left="1080" w:leftChars="500" w:firstLine="540" w:firstLineChars="200"/>
    </w:pPr>
    <w:rPr>
      <w:rFonts w:ascii="Arial" w:hAnsi="Arial"/>
      <w:color w:val="auto"/>
      <w14:textFill>
        <w14:noFill/>
      </w14:textFill>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中原农业保险股份有限公司</Company>
  <Pages>1</Pages>
  <Words>0</Words>
  <Characters>0</Characters>
  <Lines>0</Lines>
  <Paragraphs>0</Paragraphs>
  <TotalTime>5</TotalTime>
  <ScaleCrop>false</ScaleCrop>
  <LinksUpToDate>false</LinksUpToDate>
  <CharactersWithSpaces>0</CharactersWithSpaces>
  <Application>WPS Office_11.1.0.11544_F1E327BC-269C-435d-A152-05C5408002CA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2019-09-29T01:53:00Z</dcterms:created>
  <dc:creator>朱蓓蓓</dc:creator>
  <cp:lastModifiedBy>刘方</cp:lastModifiedBy>
  <dcterms:modified xsi:type="dcterms:W3CDTF">2022-10-26T07:47:03Z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2052-11.1.0.11544</vt:lpwstr>
  </property>
  <property fmtid="{D5CDD505-2E9C-101B-9397-08002B2CF9AE}" pid="3" name="ICV">
    <vt:lpwstr>5BB8380B6DD647F1A269363FAAA4487C</vt:lpwstr>
  </property>
</Properties>
</file>